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7D0309" w:rsidRPr="00E426C6">
        <w:trPr>
          <w:trHeight w:hRule="exact" w:val="1528"/>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1419" w:type="dxa"/>
          </w:tcPr>
          <w:p w:rsidR="007D0309" w:rsidRDefault="007D0309"/>
        </w:tc>
        <w:tc>
          <w:tcPr>
            <w:tcW w:w="710" w:type="dxa"/>
          </w:tcPr>
          <w:p w:rsidR="007D0309" w:rsidRDefault="007D0309"/>
        </w:tc>
        <w:tc>
          <w:tcPr>
            <w:tcW w:w="5543" w:type="dxa"/>
            <w:gridSpan w:val="4"/>
            <w:shd w:val="clear" w:color="000000" w:fill="FFFFFF"/>
            <w:tcMar>
              <w:left w:w="34" w:type="dxa"/>
              <w:right w:w="34" w:type="dxa"/>
            </w:tcMar>
          </w:tcPr>
          <w:p w:rsidR="007D0309" w:rsidRPr="00E426C6" w:rsidRDefault="00E426C6">
            <w:pPr>
              <w:spacing w:after="0" w:line="240" w:lineRule="auto"/>
              <w:jc w:val="both"/>
              <w:rPr>
                <w:lang w:val="ru-RU"/>
              </w:rPr>
            </w:pPr>
            <w:r w:rsidRPr="00E426C6">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7D0309" w:rsidRPr="00E426C6">
        <w:trPr>
          <w:trHeight w:hRule="exact" w:val="138"/>
        </w:trPr>
        <w:tc>
          <w:tcPr>
            <w:tcW w:w="143" w:type="dxa"/>
          </w:tcPr>
          <w:p w:rsidR="007D0309" w:rsidRPr="00E426C6" w:rsidRDefault="007D0309">
            <w:pPr>
              <w:rPr>
                <w:lang w:val="ru-RU"/>
              </w:rPr>
            </w:pPr>
          </w:p>
        </w:tc>
        <w:tc>
          <w:tcPr>
            <w:tcW w:w="285" w:type="dxa"/>
          </w:tcPr>
          <w:p w:rsidR="007D0309" w:rsidRPr="00E426C6" w:rsidRDefault="007D0309">
            <w:pPr>
              <w:rPr>
                <w:lang w:val="ru-RU"/>
              </w:rPr>
            </w:pPr>
          </w:p>
        </w:tc>
        <w:tc>
          <w:tcPr>
            <w:tcW w:w="710" w:type="dxa"/>
          </w:tcPr>
          <w:p w:rsidR="007D0309" w:rsidRPr="00E426C6" w:rsidRDefault="007D0309">
            <w:pPr>
              <w:rPr>
                <w:lang w:val="ru-RU"/>
              </w:rPr>
            </w:pPr>
          </w:p>
        </w:tc>
        <w:tc>
          <w:tcPr>
            <w:tcW w:w="1419" w:type="dxa"/>
          </w:tcPr>
          <w:p w:rsidR="007D0309" w:rsidRPr="00E426C6" w:rsidRDefault="007D0309">
            <w:pPr>
              <w:rPr>
                <w:lang w:val="ru-RU"/>
              </w:rPr>
            </w:pPr>
          </w:p>
        </w:tc>
        <w:tc>
          <w:tcPr>
            <w:tcW w:w="1419" w:type="dxa"/>
          </w:tcPr>
          <w:p w:rsidR="007D0309" w:rsidRPr="00E426C6" w:rsidRDefault="007D0309">
            <w:pPr>
              <w:rPr>
                <w:lang w:val="ru-RU"/>
              </w:rPr>
            </w:pPr>
          </w:p>
        </w:tc>
        <w:tc>
          <w:tcPr>
            <w:tcW w:w="710" w:type="dxa"/>
          </w:tcPr>
          <w:p w:rsidR="007D0309" w:rsidRPr="00E426C6" w:rsidRDefault="007D0309">
            <w:pPr>
              <w:rPr>
                <w:lang w:val="ru-RU"/>
              </w:rPr>
            </w:pPr>
          </w:p>
        </w:tc>
        <w:tc>
          <w:tcPr>
            <w:tcW w:w="426" w:type="dxa"/>
          </w:tcPr>
          <w:p w:rsidR="007D0309" w:rsidRPr="00E426C6" w:rsidRDefault="007D0309">
            <w:pPr>
              <w:rPr>
                <w:lang w:val="ru-RU"/>
              </w:rPr>
            </w:pPr>
          </w:p>
        </w:tc>
        <w:tc>
          <w:tcPr>
            <w:tcW w:w="1277" w:type="dxa"/>
          </w:tcPr>
          <w:p w:rsidR="007D0309" w:rsidRPr="00E426C6" w:rsidRDefault="007D0309">
            <w:pPr>
              <w:rPr>
                <w:lang w:val="ru-RU"/>
              </w:rPr>
            </w:pPr>
          </w:p>
        </w:tc>
        <w:tc>
          <w:tcPr>
            <w:tcW w:w="993" w:type="dxa"/>
          </w:tcPr>
          <w:p w:rsidR="007D0309" w:rsidRPr="00E426C6" w:rsidRDefault="007D0309">
            <w:pPr>
              <w:rPr>
                <w:lang w:val="ru-RU"/>
              </w:rPr>
            </w:pPr>
          </w:p>
        </w:tc>
        <w:tc>
          <w:tcPr>
            <w:tcW w:w="2836" w:type="dxa"/>
          </w:tcPr>
          <w:p w:rsidR="007D0309" w:rsidRPr="00E426C6" w:rsidRDefault="007D0309">
            <w:pPr>
              <w:rPr>
                <w:lang w:val="ru-RU"/>
              </w:rPr>
            </w:pPr>
          </w:p>
        </w:tc>
      </w:tr>
      <w:tr w:rsidR="007D0309">
        <w:trPr>
          <w:trHeight w:hRule="exact" w:val="585"/>
        </w:trPr>
        <w:tc>
          <w:tcPr>
            <w:tcW w:w="10221" w:type="dxa"/>
            <w:gridSpan w:val="10"/>
            <w:shd w:val="clear" w:color="000000" w:fill="FFFFFF"/>
            <w:tcMar>
              <w:left w:w="34" w:type="dxa"/>
              <w:right w:w="34" w:type="dxa"/>
            </w:tcMa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D0309" w:rsidRDefault="00E426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0309" w:rsidRPr="00E426C6">
        <w:trPr>
          <w:trHeight w:hRule="exact" w:val="314"/>
        </w:trPr>
        <w:tc>
          <w:tcPr>
            <w:tcW w:w="10221" w:type="dxa"/>
            <w:gridSpan w:val="10"/>
            <w:shd w:val="clear" w:color="000000" w:fill="FFFFFF"/>
            <w:tcMar>
              <w:left w:w="34" w:type="dxa"/>
              <w:right w:w="34" w:type="dxa"/>
            </w:tcMa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Кафедра "Управления, политики и права"</w:t>
            </w:r>
          </w:p>
        </w:tc>
      </w:tr>
      <w:tr w:rsidR="007D0309" w:rsidRPr="00E426C6">
        <w:trPr>
          <w:trHeight w:hRule="exact" w:val="211"/>
        </w:trPr>
        <w:tc>
          <w:tcPr>
            <w:tcW w:w="143" w:type="dxa"/>
          </w:tcPr>
          <w:p w:rsidR="007D0309" w:rsidRPr="00E426C6" w:rsidRDefault="007D0309">
            <w:pPr>
              <w:rPr>
                <w:lang w:val="ru-RU"/>
              </w:rPr>
            </w:pPr>
          </w:p>
        </w:tc>
        <w:tc>
          <w:tcPr>
            <w:tcW w:w="285" w:type="dxa"/>
          </w:tcPr>
          <w:p w:rsidR="007D0309" w:rsidRPr="00E426C6" w:rsidRDefault="007D0309">
            <w:pPr>
              <w:rPr>
                <w:lang w:val="ru-RU"/>
              </w:rPr>
            </w:pPr>
          </w:p>
        </w:tc>
        <w:tc>
          <w:tcPr>
            <w:tcW w:w="710" w:type="dxa"/>
          </w:tcPr>
          <w:p w:rsidR="007D0309" w:rsidRPr="00E426C6" w:rsidRDefault="007D0309">
            <w:pPr>
              <w:rPr>
                <w:lang w:val="ru-RU"/>
              </w:rPr>
            </w:pPr>
          </w:p>
        </w:tc>
        <w:tc>
          <w:tcPr>
            <w:tcW w:w="1419" w:type="dxa"/>
          </w:tcPr>
          <w:p w:rsidR="007D0309" w:rsidRPr="00E426C6" w:rsidRDefault="007D0309">
            <w:pPr>
              <w:rPr>
                <w:lang w:val="ru-RU"/>
              </w:rPr>
            </w:pPr>
          </w:p>
        </w:tc>
        <w:tc>
          <w:tcPr>
            <w:tcW w:w="1419" w:type="dxa"/>
          </w:tcPr>
          <w:p w:rsidR="007D0309" w:rsidRPr="00E426C6" w:rsidRDefault="007D0309">
            <w:pPr>
              <w:rPr>
                <w:lang w:val="ru-RU"/>
              </w:rPr>
            </w:pPr>
          </w:p>
        </w:tc>
        <w:tc>
          <w:tcPr>
            <w:tcW w:w="710" w:type="dxa"/>
          </w:tcPr>
          <w:p w:rsidR="007D0309" w:rsidRPr="00E426C6" w:rsidRDefault="007D0309">
            <w:pPr>
              <w:rPr>
                <w:lang w:val="ru-RU"/>
              </w:rPr>
            </w:pPr>
          </w:p>
        </w:tc>
        <w:tc>
          <w:tcPr>
            <w:tcW w:w="426" w:type="dxa"/>
          </w:tcPr>
          <w:p w:rsidR="007D0309" w:rsidRPr="00E426C6" w:rsidRDefault="007D0309">
            <w:pPr>
              <w:rPr>
                <w:lang w:val="ru-RU"/>
              </w:rPr>
            </w:pPr>
          </w:p>
        </w:tc>
        <w:tc>
          <w:tcPr>
            <w:tcW w:w="1277" w:type="dxa"/>
          </w:tcPr>
          <w:p w:rsidR="007D0309" w:rsidRPr="00E426C6" w:rsidRDefault="007D0309">
            <w:pPr>
              <w:rPr>
                <w:lang w:val="ru-RU"/>
              </w:rPr>
            </w:pPr>
          </w:p>
        </w:tc>
        <w:tc>
          <w:tcPr>
            <w:tcW w:w="993" w:type="dxa"/>
          </w:tcPr>
          <w:p w:rsidR="007D0309" w:rsidRPr="00E426C6" w:rsidRDefault="007D0309">
            <w:pPr>
              <w:rPr>
                <w:lang w:val="ru-RU"/>
              </w:rPr>
            </w:pPr>
          </w:p>
        </w:tc>
        <w:tc>
          <w:tcPr>
            <w:tcW w:w="2836" w:type="dxa"/>
          </w:tcPr>
          <w:p w:rsidR="007D0309" w:rsidRPr="00E426C6" w:rsidRDefault="007D0309">
            <w:pPr>
              <w:rPr>
                <w:lang w:val="ru-RU"/>
              </w:rPr>
            </w:pPr>
          </w:p>
        </w:tc>
      </w:tr>
      <w:tr w:rsidR="007D0309">
        <w:trPr>
          <w:trHeight w:hRule="exact" w:val="277"/>
        </w:trPr>
        <w:tc>
          <w:tcPr>
            <w:tcW w:w="143" w:type="dxa"/>
          </w:tcPr>
          <w:p w:rsidR="007D0309" w:rsidRPr="00E426C6" w:rsidRDefault="007D0309">
            <w:pPr>
              <w:rPr>
                <w:lang w:val="ru-RU"/>
              </w:rPr>
            </w:pPr>
          </w:p>
        </w:tc>
        <w:tc>
          <w:tcPr>
            <w:tcW w:w="285" w:type="dxa"/>
          </w:tcPr>
          <w:p w:rsidR="007D0309" w:rsidRPr="00E426C6" w:rsidRDefault="007D0309">
            <w:pPr>
              <w:rPr>
                <w:lang w:val="ru-RU"/>
              </w:rPr>
            </w:pPr>
          </w:p>
        </w:tc>
        <w:tc>
          <w:tcPr>
            <w:tcW w:w="710" w:type="dxa"/>
          </w:tcPr>
          <w:p w:rsidR="007D0309" w:rsidRPr="00E426C6" w:rsidRDefault="007D0309">
            <w:pPr>
              <w:rPr>
                <w:lang w:val="ru-RU"/>
              </w:rPr>
            </w:pPr>
          </w:p>
        </w:tc>
        <w:tc>
          <w:tcPr>
            <w:tcW w:w="1419" w:type="dxa"/>
          </w:tcPr>
          <w:p w:rsidR="007D0309" w:rsidRPr="00E426C6" w:rsidRDefault="007D0309">
            <w:pPr>
              <w:rPr>
                <w:lang w:val="ru-RU"/>
              </w:rPr>
            </w:pPr>
          </w:p>
        </w:tc>
        <w:tc>
          <w:tcPr>
            <w:tcW w:w="1419" w:type="dxa"/>
          </w:tcPr>
          <w:p w:rsidR="007D0309" w:rsidRPr="00E426C6" w:rsidRDefault="007D0309">
            <w:pPr>
              <w:rPr>
                <w:lang w:val="ru-RU"/>
              </w:rPr>
            </w:pPr>
          </w:p>
        </w:tc>
        <w:tc>
          <w:tcPr>
            <w:tcW w:w="710" w:type="dxa"/>
          </w:tcPr>
          <w:p w:rsidR="007D0309" w:rsidRPr="00E426C6" w:rsidRDefault="007D0309">
            <w:pPr>
              <w:rPr>
                <w:lang w:val="ru-RU"/>
              </w:rPr>
            </w:pPr>
          </w:p>
        </w:tc>
        <w:tc>
          <w:tcPr>
            <w:tcW w:w="426" w:type="dxa"/>
          </w:tcPr>
          <w:p w:rsidR="007D0309" w:rsidRPr="00E426C6" w:rsidRDefault="007D0309">
            <w:pPr>
              <w:rPr>
                <w:lang w:val="ru-RU"/>
              </w:rPr>
            </w:pPr>
          </w:p>
        </w:tc>
        <w:tc>
          <w:tcPr>
            <w:tcW w:w="1277" w:type="dxa"/>
          </w:tcPr>
          <w:p w:rsidR="007D0309" w:rsidRPr="00E426C6" w:rsidRDefault="007D0309">
            <w:pPr>
              <w:rPr>
                <w:lang w:val="ru-RU"/>
              </w:rPr>
            </w:pPr>
          </w:p>
        </w:tc>
        <w:tc>
          <w:tcPr>
            <w:tcW w:w="3842" w:type="dxa"/>
            <w:gridSpan w:val="2"/>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УТВЕРЖДАЮ</w:t>
            </w:r>
          </w:p>
        </w:tc>
      </w:tr>
      <w:tr w:rsidR="007D0309" w:rsidRPr="00E426C6">
        <w:trPr>
          <w:trHeight w:hRule="exact" w:val="972"/>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1419" w:type="dxa"/>
          </w:tcPr>
          <w:p w:rsidR="007D0309" w:rsidRDefault="007D0309"/>
        </w:tc>
        <w:tc>
          <w:tcPr>
            <w:tcW w:w="710" w:type="dxa"/>
          </w:tcPr>
          <w:p w:rsidR="007D0309" w:rsidRDefault="007D0309"/>
        </w:tc>
        <w:tc>
          <w:tcPr>
            <w:tcW w:w="426" w:type="dxa"/>
          </w:tcPr>
          <w:p w:rsidR="007D0309" w:rsidRDefault="007D0309"/>
        </w:tc>
        <w:tc>
          <w:tcPr>
            <w:tcW w:w="1277" w:type="dxa"/>
          </w:tcPr>
          <w:p w:rsidR="007D0309" w:rsidRDefault="007D0309"/>
        </w:tc>
        <w:tc>
          <w:tcPr>
            <w:tcW w:w="3842" w:type="dxa"/>
            <w:gridSpan w:val="2"/>
            <w:shd w:val="clear" w:color="000000" w:fill="FFFFFF"/>
            <w:tcMar>
              <w:left w:w="34" w:type="dxa"/>
              <w:right w:w="34" w:type="dxa"/>
            </w:tcMa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Ректор, д</w:t>
            </w:r>
            <w:proofErr w:type="gramStart"/>
            <w:r w:rsidRPr="00E426C6">
              <w:rPr>
                <w:rFonts w:ascii="Times New Roman" w:hAnsi="Times New Roman" w:cs="Times New Roman"/>
                <w:color w:val="000000"/>
                <w:sz w:val="24"/>
                <w:szCs w:val="24"/>
                <w:lang w:val="ru-RU"/>
              </w:rPr>
              <w:t>.ф</w:t>
            </w:r>
            <w:proofErr w:type="gramEnd"/>
            <w:r w:rsidRPr="00E426C6">
              <w:rPr>
                <w:rFonts w:ascii="Times New Roman" w:hAnsi="Times New Roman" w:cs="Times New Roman"/>
                <w:color w:val="000000"/>
                <w:sz w:val="24"/>
                <w:szCs w:val="24"/>
                <w:lang w:val="ru-RU"/>
              </w:rPr>
              <w:t>ил.н., профессор</w:t>
            </w:r>
          </w:p>
          <w:p w:rsidR="007D0309" w:rsidRPr="00E426C6" w:rsidRDefault="007D0309">
            <w:pPr>
              <w:spacing w:after="0" w:line="240" w:lineRule="auto"/>
              <w:jc w:val="center"/>
              <w:rPr>
                <w:sz w:val="24"/>
                <w:szCs w:val="24"/>
                <w:lang w:val="ru-RU"/>
              </w:rPr>
            </w:pP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______________А.Э. Еремеев</w:t>
            </w:r>
          </w:p>
        </w:tc>
      </w:tr>
      <w:tr w:rsidR="007D0309">
        <w:trPr>
          <w:trHeight w:hRule="exact" w:val="277"/>
        </w:trPr>
        <w:tc>
          <w:tcPr>
            <w:tcW w:w="143" w:type="dxa"/>
          </w:tcPr>
          <w:p w:rsidR="007D0309" w:rsidRPr="00E426C6" w:rsidRDefault="007D0309">
            <w:pPr>
              <w:rPr>
                <w:lang w:val="ru-RU"/>
              </w:rPr>
            </w:pPr>
          </w:p>
        </w:tc>
        <w:tc>
          <w:tcPr>
            <w:tcW w:w="285" w:type="dxa"/>
          </w:tcPr>
          <w:p w:rsidR="007D0309" w:rsidRPr="00E426C6" w:rsidRDefault="007D0309">
            <w:pPr>
              <w:rPr>
                <w:lang w:val="ru-RU"/>
              </w:rPr>
            </w:pPr>
          </w:p>
        </w:tc>
        <w:tc>
          <w:tcPr>
            <w:tcW w:w="710" w:type="dxa"/>
          </w:tcPr>
          <w:p w:rsidR="007D0309" w:rsidRPr="00E426C6" w:rsidRDefault="007D0309">
            <w:pPr>
              <w:rPr>
                <w:lang w:val="ru-RU"/>
              </w:rPr>
            </w:pPr>
          </w:p>
        </w:tc>
        <w:tc>
          <w:tcPr>
            <w:tcW w:w="1419" w:type="dxa"/>
          </w:tcPr>
          <w:p w:rsidR="007D0309" w:rsidRPr="00E426C6" w:rsidRDefault="007D0309">
            <w:pPr>
              <w:rPr>
                <w:lang w:val="ru-RU"/>
              </w:rPr>
            </w:pPr>
          </w:p>
        </w:tc>
        <w:tc>
          <w:tcPr>
            <w:tcW w:w="1419" w:type="dxa"/>
          </w:tcPr>
          <w:p w:rsidR="007D0309" w:rsidRPr="00E426C6" w:rsidRDefault="007D0309">
            <w:pPr>
              <w:rPr>
                <w:lang w:val="ru-RU"/>
              </w:rPr>
            </w:pPr>
          </w:p>
        </w:tc>
        <w:tc>
          <w:tcPr>
            <w:tcW w:w="710" w:type="dxa"/>
          </w:tcPr>
          <w:p w:rsidR="007D0309" w:rsidRPr="00E426C6" w:rsidRDefault="007D0309">
            <w:pPr>
              <w:rPr>
                <w:lang w:val="ru-RU"/>
              </w:rPr>
            </w:pPr>
          </w:p>
        </w:tc>
        <w:tc>
          <w:tcPr>
            <w:tcW w:w="426" w:type="dxa"/>
          </w:tcPr>
          <w:p w:rsidR="007D0309" w:rsidRPr="00E426C6" w:rsidRDefault="007D0309">
            <w:pPr>
              <w:rPr>
                <w:lang w:val="ru-RU"/>
              </w:rPr>
            </w:pPr>
          </w:p>
        </w:tc>
        <w:tc>
          <w:tcPr>
            <w:tcW w:w="1277" w:type="dxa"/>
          </w:tcPr>
          <w:p w:rsidR="007D0309" w:rsidRPr="00E426C6" w:rsidRDefault="007D0309">
            <w:pPr>
              <w:rPr>
                <w:lang w:val="ru-RU"/>
              </w:rPr>
            </w:pPr>
          </w:p>
        </w:tc>
        <w:tc>
          <w:tcPr>
            <w:tcW w:w="3842" w:type="dxa"/>
            <w:gridSpan w:val="2"/>
            <w:shd w:val="clear" w:color="000000" w:fill="FFFFFF"/>
            <w:tcMar>
              <w:left w:w="34" w:type="dxa"/>
              <w:right w:w="34" w:type="dxa"/>
            </w:tcMar>
          </w:tcPr>
          <w:p w:rsidR="007D0309" w:rsidRDefault="00E426C6">
            <w:pPr>
              <w:spacing w:after="0" w:line="240" w:lineRule="auto"/>
              <w:jc w:val="right"/>
              <w:rPr>
                <w:sz w:val="24"/>
                <w:szCs w:val="24"/>
              </w:rPr>
            </w:pPr>
            <w:r>
              <w:rPr>
                <w:rFonts w:ascii="Times New Roman" w:hAnsi="Times New Roman" w:cs="Times New Roman"/>
                <w:color w:val="000000"/>
                <w:sz w:val="24"/>
                <w:szCs w:val="24"/>
              </w:rPr>
              <w:t>28.03.2022</w:t>
            </w:r>
          </w:p>
        </w:tc>
      </w:tr>
      <w:tr w:rsidR="007D0309">
        <w:trPr>
          <w:trHeight w:hRule="exact" w:val="277"/>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1419" w:type="dxa"/>
          </w:tcPr>
          <w:p w:rsidR="007D0309" w:rsidRDefault="007D0309"/>
        </w:tc>
        <w:tc>
          <w:tcPr>
            <w:tcW w:w="710" w:type="dxa"/>
          </w:tcPr>
          <w:p w:rsidR="007D0309" w:rsidRDefault="007D0309"/>
        </w:tc>
        <w:tc>
          <w:tcPr>
            <w:tcW w:w="426" w:type="dxa"/>
          </w:tcPr>
          <w:p w:rsidR="007D0309" w:rsidRDefault="007D0309"/>
        </w:tc>
        <w:tc>
          <w:tcPr>
            <w:tcW w:w="1277" w:type="dxa"/>
          </w:tcPr>
          <w:p w:rsidR="007D0309" w:rsidRDefault="007D0309"/>
        </w:tc>
        <w:tc>
          <w:tcPr>
            <w:tcW w:w="993" w:type="dxa"/>
          </w:tcPr>
          <w:p w:rsidR="007D0309" w:rsidRDefault="007D0309"/>
        </w:tc>
        <w:tc>
          <w:tcPr>
            <w:tcW w:w="2836" w:type="dxa"/>
          </w:tcPr>
          <w:p w:rsidR="007D0309" w:rsidRDefault="007D0309"/>
        </w:tc>
      </w:tr>
      <w:tr w:rsidR="007D0309">
        <w:trPr>
          <w:trHeight w:hRule="exact" w:val="416"/>
        </w:trPr>
        <w:tc>
          <w:tcPr>
            <w:tcW w:w="10221" w:type="dxa"/>
            <w:gridSpan w:val="10"/>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0309">
        <w:trPr>
          <w:trHeight w:hRule="exact" w:val="1496"/>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4834" w:type="dxa"/>
            <w:gridSpan w:val="5"/>
            <w:shd w:val="clear" w:color="000000" w:fill="FFFFFF"/>
            <w:tcMar>
              <w:left w:w="34" w:type="dxa"/>
              <w:right w:w="34" w:type="dxa"/>
            </w:tcMar>
          </w:tcPr>
          <w:p w:rsidR="007D0309" w:rsidRPr="00E426C6" w:rsidRDefault="00E426C6">
            <w:pPr>
              <w:spacing w:after="0" w:line="240" w:lineRule="auto"/>
              <w:jc w:val="center"/>
              <w:rPr>
                <w:sz w:val="32"/>
                <w:szCs w:val="32"/>
                <w:lang w:val="ru-RU"/>
              </w:rPr>
            </w:pPr>
            <w:r w:rsidRPr="00E426C6">
              <w:rPr>
                <w:rFonts w:ascii="Times New Roman" w:hAnsi="Times New Roman" w:cs="Times New Roman"/>
                <w:color w:val="000000"/>
                <w:sz w:val="32"/>
                <w:szCs w:val="32"/>
                <w:lang w:val="ru-RU"/>
              </w:rPr>
              <w:t>Правовые основы профилактики экстремизма и зависимых форм поведения в молодежной среде</w:t>
            </w:r>
          </w:p>
          <w:p w:rsidR="007D0309" w:rsidRDefault="00E426C6">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7D0309" w:rsidRDefault="007D0309"/>
        </w:tc>
      </w:tr>
      <w:tr w:rsidR="007D0309">
        <w:trPr>
          <w:trHeight w:hRule="exact" w:val="277"/>
        </w:trPr>
        <w:tc>
          <w:tcPr>
            <w:tcW w:w="10221" w:type="dxa"/>
            <w:gridSpan w:val="10"/>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0309" w:rsidRPr="00E426C6">
        <w:trPr>
          <w:trHeight w:hRule="exact" w:val="1125"/>
        </w:trPr>
        <w:tc>
          <w:tcPr>
            <w:tcW w:w="143" w:type="dxa"/>
          </w:tcPr>
          <w:p w:rsidR="007D0309" w:rsidRDefault="007D0309"/>
        </w:tc>
        <w:tc>
          <w:tcPr>
            <w:tcW w:w="285" w:type="dxa"/>
          </w:tcPr>
          <w:p w:rsidR="007D0309" w:rsidRDefault="007D0309"/>
        </w:tc>
        <w:tc>
          <w:tcPr>
            <w:tcW w:w="9795" w:type="dxa"/>
            <w:gridSpan w:val="8"/>
            <w:shd w:val="clear" w:color="000000" w:fill="FFFFFF"/>
            <w:tcMar>
              <w:left w:w="34" w:type="dxa"/>
              <w:right w:w="34" w:type="dxa"/>
            </w:tcMa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D0309" w:rsidRPr="00E426C6">
        <w:trPr>
          <w:trHeight w:hRule="exact" w:val="833"/>
        </w:trPr>
        <w:tc>
          <w:tcPr>
            <w:tcW w:w="10221" w:type="dxa"/>
            <w:gridSpan w:val="10"/>
            <w:shd w:val="clear" w:color="000000" w:fill="FFFFFF"/>
            <w:tcMar>
              <w:left w:w="34" w:type="dxa"/>
              <w:right w:w="34" w:type="dxa"/>
            </w:tcMa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D0309">
        <w:trPr>
          <w:trHeight w:hRule="exact" w:val="277"/>
        </w:trPr>
        <w:tc>
          <w:tcPr>
            <w:tcW w:w="3984" w:type="dxa"/>
            <w:gridSpan w:val="5"/>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0309" w:rsidRDefault="007D0309"/>
        </w:tc>
        <w:tc>
          <w:tcPr>
            <w:tcW w:w="426" w:type="dxa"/>
          </w:tcPr>
          <w:p w:rsidR="007D0309" w:rsidRDefault="007D0309"/>
        </w:tc>
        <w:tc>
          <w:tcPr>
            <w:tcW w:w="1277" w:type="dxa"/>
          </w:tcPr>
          <w:p w:rsidR="007D0309" w:rsidRDefault="007D0309"/>
        </w:tc>
        <w:tc>
          <w:tcPr>
            <w:tcW w:w="993" w:type="dxa"/>
          </w:tcPr>
          <w:p w:rsidR="007D0309" w:rsidRDefault="007D0309"/>
        </w:tc>
        <w:tc>
          <w:tcPr>
            <w:tcW w:w="2836" w:type="dxa"/>
          </w:tcPr>
          <w:p w:rsidR="007D0309" w:rsidRDefault="007D0309"/>
        </w:tc>
      </w:tr>
      <w:tr w:rsidR="007D0309">
        <w:trPr>
          <w:trHeight w:hRule="exact" w:val="155"/>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1419" w:type="dxa"/>
          </w:tcPr>
          <w:p w:rsidR="007D0309" w:rsidRDefault="007D0309"/>
        </w:tc>
        <w:tc>
          <w:tcPr>
            <w:tcW w:w="710" w:type="dxa"/>
          </w:tcPr>
          <w:p w:rsidR="007D0309" w:rsidRDefault="007D0309"/>
        </w:tc>
        <w:tc>
          <w:tcPr>
            <w:tcW w:w="426" w:type="dxa"/>
          </w:tcPr>
          <w:p w:rsidR="007D0309" w:rsidRDefault="007D0309"/>
        </w:tc>
        <w:tc>
          <w:tcPr>
            <w:tcW w:w="1277" w:type="dxa"/>
          </w:tcPr>
          <w:p w:rsidR="007D0309" w:rsidRDefault="007D0309"/>
        </w:tc>
        <w:tc>
          <w:tcPr>
            <w:tcW w:w="993" w:type="dxa"/>
          </w:tcPr>
          <w:p w:rsidR="007D0309" w:rsidRDefault="007D0309"/>
        </w:tc>
        <w:tc>
          <w:tcPr>
            <w:tcW w:w="2836" w:type="dxa"/>
          </w:tcPr>
          <w:p w:rsidR="007D0309" w:rsidRDefault="007D0309"/>
        </w:tc>
      </w:tr>
      <w:tr w:rsidR="007D03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0309" w:rsidRPr="00E426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0309" w:rsidRPr="00E426C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D0309" w:rsidRPr="00E426C6" w:rsidRDefault="007D030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7D0309">
            <w:pPr>
              <w:rPr>
                <w:lang w:val="ru-RU"/>
              </w:rPr>
            </w:pPr>
          </w:p>
        </w:tc>
      </w:tr>
      <w:tr w:rsidR="007D0309" w:rsidRPr="00E426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ПЕДАГОГ ДОПОЛНИТЕЛЬНОГО ОБРАЗОВАНИЯ ДЕТЕЙ И ВЗРОСЛЫХ</w:t>
            </w:r>
          </w:p>
        </w:tc>
      </w:tr>
      <w:tr w:rsidR="007D0309" w:rsidRPr="00E426C6">
        <w:trPr>
          <w:trHeight w:hRule="exact" w:val="124"/>
        </w:trPr>
        <w:tc>
          <w:tcPr>
            <w:tcW w:w="143" w:type="dxa"/>
          </w:tcPr>
          <w:p w:rsidR="007D0309" w:rsidRPr="00E426C6" w:rsidRDefault="007D0309">
            <w:pPr>
              <w:rPr>
                <w:lang w:val="ru-RU"/>
              </w:rPr>
            </w:pPr>
          </w:p>
        </w:tc>
        <w:tc>
          <w:tcPr>
            <w:tcW w:w="285" w:type="dxa"/>
          </w:tcPr>
          <w:p w:rsidR="007D0309" w:rsidRPr="00E426C6" w:rsidRDefault="007D0309">
            <w:pPr>
              <w:rPr>
                <w:lang w:val="ru-RU"/>
              </w:rPr>
            </w:pPr>
          </w:p>
        </w:tc>
        <w:tc>
          <w:tcPr>
            <w:tcW w:w="710" w:type="dxa"/>
          </w:tcPr>
          <w:p w:rsidR="007D0309" w:rsidRPr="00E426C6" w:rsidRDefault="007D0309">
            <w:pPr>
              <w:rPr>
                <w:lang w:val="ru-RU"/>
              </w:rPr>
            </w:pPr>
          </w:p>
        </w:tc>
        <w:tc>
          <w:tcPr>
            <w:tcW w:w="1419" w:type="dxa"/>
          </w:tcPr>
          <w:p w:rsidR="007D0309" w:rsidRPr="00E426C6" w:rsidRDefault="007D0309">
            <w:pPr>
              <w:rPr>
                <w:lang w:val="ru-RU"/>
              </w:rPr>
            </w:pPr>
          </w:p>
        </w:tc>
        <w:tc>
          <w:tcPr>
            <w:tcW w:w="1419" w:type="dxa"/>
          </w:tcPr>
          <w:p w:rsidR="007D0309" w:rsidRPr="00E426C6" w:rsidRDefault="007D0309">
            <w:pPr>
              <w:rPr>
                <w:lang w:val="ru-RU"/>
              </w:rPr>
            </w:pPr>
          </w:p>
        </w:tc>
        <w:tc>
          <w:tcPr>
            <w:tcW w:w="710" w:type="dxa"/>
          </w:tcPr>
          <w:p w:rsidR="007D0309" w:rsidRPr="00E426C6" w:rsidRDefault="007D0309">
            <w:pPr>
              <w:rPr>
                <w:lang w:val="ru-RU"/>
              </w:rPr>
            </w:pPr>
          </w:p>
        </w:tc>
        <w:tc>
          <w:tcPr>
            <w:tcW w:w="426" w:type="dxa"/>
          </w:tcPr>
          <w:p w:rsidR="007D0309" w:rsidRPr="00E426C6" w:rsidRDefault="007D0309">
            <w:pPr>
              <w:rPr>
                <w:lang w:val="ru-RU"/>
              </w:rPr>
            </w:pPr>
          </w:p>
        </w:tc>
        <w:tc>
          <w:tcPr>
            <w:tcW w:w="1277" w:type="dxa"/>
          </w:tcPr>
          <w:p w:rsidR="007D0309" w:rsidRPr="00E426C6" w:rsidRDefault="007D0309">
            <w:pPr>
              <w:rPr>
                <w:lang w:val="ru-RU"/>
              </w:rPr>
            </w:pPr>
          </w:p>
        </w:tc>
        <w:tc>
          <w:tcPr>
            <w:tcW w:w="993" w:type="dxa"/>
          </w:tcPr>
          <w:p w:rsidR="007D0309" w:rsidRPr="00E426C6" w:rsidRDefault="007D0309">
            <w:pPr>
              <w:rPr>
                <w:lang w:val="ru-RU"/>
              </w:rPr>
            </w:pPr>
          </w:p>
        </w:tc>
        <w:tc>
          <w:tcPr>
            <w:tcW w:w="2836" w:type="dxa"/>
          </w:tcPr>
          <w:p w:rsidR="007D0309" w:rsidRPr="00E426C6" w:rsidRDefault="007D0309">
            <w:pPr>
              <w:rPr>
                <w:lang w:val="ru-RU"/>
              </w:rPr>
            </w:pPr>
          </w:p>
        </w:tc>
      </w:tr>
      <w:tr w:rsidR="007D0309">
        <w:trPr>
          <w:trHeight w:hRule="exact" w:val="277"/>
        </w:trPr>
        <w:tc>
          <w:tcPr>
            <w:tcW w:w="5118" w:type="dxa"/>
            <w:gridSpan w:val="7"/>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D0309">
        <w:trPr>
          <w:trHeight w:hRule="exact" w:val="26"/>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1419" w:type="dxa"/>
          </w:tcPr>
          <w:p w:rsidR="007D0309" w:rsidRDefault="007D0309"/>
        </w:tc>
        <w:tc>
          <w:tcPr>
            <w:tcW w:w="710" w:type="dxa"/>
          </w:tcPr>
          <w:p w:rsidR="007D0309" w:rsidRDefault="007D0309"/>
        </w:tc>
        <w:tc>
          <w:tcPr>
            <w:tcW w:w="426" w:type="dxa"/>
          </w:tcPr>
          <w:p w:rsidR="007D0309" w:rsidRDefault="007D0309"/>
        </w:tc>
        <w:tc>
          <w:tcPr>
            <w:tcW w:w="5118" w:type="dxa"/>
            <w:gridSpan w:val="3"/>
            <w:vMerge/>
            <w:shd w:val="clear" w:color="000000" w:fill="FFFFFF"/>
            <w:tcMar>
              <w:left w:w="34" w:type="dxa"/>
              <w:right w:w="34" w:type="dxa"/>
            </w:tcMar>
          </w:tcPr>
          <w:p w:rsidR="007D0309" w:rsidRDefault="007D0309"/>
        </w:tc>
      </w:tr>
      <w:tr w:rsidR="007D0309">
        <w:trPr>
          <w:trHeight w:hRule="exact" w:val="2246"/>
        </w:trPr>
        <w:tc>
          <w:tcPr>
            <w:tcW w:w="143" w:type="dxa"/>
          </w:tcPr>
          <w:p w:rsidR="007D0309" w:rsidRDefault="007D0309"/>
        </w:tc>
        <w:tc>
          <w:tcPr>
            <w:tcW w:w="285" w:type="dxa"/>
          </w:tcPr>
          <w:p w:rsidR="007D0309" w:rsidRDefault="007D0309"/>
        </w:tc>
        <w:tc>
          <w:tcPr>
            <w:tcW w:w="710" w:type="dxa"/>
          </w:tcPr>
          <w:p w:rsidR="007D0309" w:rsidRDefault="007D0309"/>
        </w:tc>
        <w:tc>
          <w:tcPr>
            <w:tcW w:w="1419" w:type="dxa"/>
          </w:tcPr>
          <w:p w:rsidR="007D0309" w:rsidRDefault="007D0309"/>
        </w:tc>
        <w:tc>
          <w:tcPr>
            <w:tcW w:w="1419" w:type="dxa"/>
          </w:tcPr>
          <w:p w:rsidR="007D0309" w:rsidRDefault="007D0309"/>
        </w:tc>
        <w:tc>
          <w:tcPr>
            <w:tcW w:w="710" w:type="dxa"/>
          </w:tcPr>
          <w:p w:rsidR="007D0309" w:rsidRDefault="007D0309"/>
        </w:tc>
        <w:tc>
          <w:tcPr>
            <w:tcW w:w="426" w:type="dxa"/>
          </w:tcPr>
          <w:p w:rsidR="007D0309" w:rsidRDefault="007D0309"/>
        </w:tc>
        <w:tc>
          <w:tcPr>
            <w:tcW w:w="1277" w:type="dxa"/>
          </w:tcPr>
          <w:p w:rsidR="007D0309" w:rsidRDefault="007D0309"/>
        </w:tc>
        <w:tc>
          <w:tcPr>
            <w:tcW w:w="993" w:type="dxa"/>
          </w:tcPr>
          <w:p w:rsidR="007D0309" w:rsidRDefault="007D0309"/>
        </w:tc>
        <w:tc>
          <w:tcPr>
            <w:tcW w:w="2836" w:type="dxa"/>
          </w:tcPr>
          <w:p w:rsidR="007D0309" w:rsidRDefault="007D0309"/>
        </w:tc>
      </w:tr>
      <w:tr w:rsidR="007D0309">
        <w:trPr>
          <w:trHeight w:hRule="exact" w:val="277"/>
        </w:trPr>
        <w:tc>
          <w:tcPr>
            <w:tcW w:w="143" w:type="dxa"/>
          </w:tcPr>
          <w:p w:rsidR="007D0309" w:rsidRDefault="007D0309"/>
        </w:tc>
        <w:tc>
          <w:tcPr>
            <w:tcW w:w="10079" w:type="dxa"/>
            <w:gridSpan w:val="9"/>
            <w:vMerge w:val="restart"/>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0309">
        <w:trPr>
          <w:trHeight w:hRule="exact" w:val="138"/>
        </w:trPr>
        <w:tc>
          <w:tcPr>
            <w:tcW w:w="143" w:type="dxa"/>
          </w:tcPr>
          <w:p w:rsidR="007D0309" w:rsidRDefault="007D0309"/>
        </w:tc>
        <w:tc>
          <w:tcPr>
            <w:tcW w:w="10079" w:type="dxa"/>
            <w:gridSpan w:val="9"/>
            <w:vMerge/>
            <w:shd w:val="clear" w:color="000000" w:fill="FFFFFF"/>
            <w:tcMar>
              <w:left w:w="34" w:type="dxa"/>
              <w:right w:w="34" w:type="dxa"/>
            </w:tcMar>
          </w:tcPr>
          <w:p w:rsidR="007D0309" w:rsidRDefault="007D0309"/>
        </w:tc>
      </w:tr>
      <w:tr w:rsidR="007D0309">
        <w:trPr>
          <w:trHeight w:hRule="exact" w:val="1666"/>
        </w:trPr>
        <w:tc>
          <w:tcPr>
            <w:tcW w:w="143" w:type="dxa"/>
          </w:tcPr>
          <w:p w:rsidR="007D0309" w:rsidRDefault="007D0309"/>
        </w:tc>
        <w:tc>
          <w:tcPr>
            <w:tcW w:w="10079" w:type="dxa"/>
            <w:gridSpan w:val="9"/>
            <w:shd w:val="clear" w:color="000000" w:fill="FFFFFF"/>
            <w:tcMar>
              <w:left w:w="34" w:type="dxa"/>
              <w:right w:w="34" w:type="dxa"/>
            </w:tcMa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очной формы обучения 2022 года набора</w:t>
            </w:r>
          </w:p>
          <w:p w:rsidR="007D0309" w:rsidRPr="00E426C6" w:rsidRDefault="007D0309">
            <w:pPr>
              <w:spacing w:after="0" w:line="240" w:lineRule="auto"/>
              <w:jc w:val="center"/>
              <w:rPr>
                <w:sz w:val="24"/>
                <w:szCs w:val="24"/>
                <w:lang w:val="ru-RU"/>
              </w:rPr>
            </w:pP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на 2022-2023 учебный год</w:t>
            </w:r>
          </w:p>
          <w:p w:rsidR="007D0309" w:rsidRPr="00E426C6" w:rsidRDefault="007D0309">
            <w:pPr>
              <w:spacing w:after="0" w:line="240" w:lineRule="auto"/>
              <w:jc w:val="center"/>
              <w:rPr>
                <w:sz w:val="24"/>
                <w:szCs w:val="24"/>
                <w:lang w:val="ru-RU"/>
              </w:rPr>
            </w:pPr>
          </w:p>
          <w:p w:rsidR="007D0309" w:rsidRDefault="00E426C6">
            <w:pPr>
              <w:spacing w:after="0" w:line="240" w:lineRule="auto"/>
              <w:jc w:val="center"/>
              <w:rPr>
                <w:sz w:val="24"/>
                <w:szCs w:val="24"/>
              </w:rPr>
            </w:pPr>
            <w:r>
              <w:rPr>
                <w:rFonts w:ascii="Times New Roman" w:hAnsi="Times New Roman" w:cs="Times New Roman"/>
                <w:color w:val="000000"/>
                <w:sz w:val="24"/>
                <w:szCs w:val="24"/>
              </w:rPr>
              <w:t>Омск, 2022</w:t>
            </w:r>
          </w:p>
        </w:tc>
      </w:tr>
    </w:tbl>
    <w:p w:rsidR="007D0309" w:rsidRDefault="00E426C6">
      <w:pPr>
        <w:rPr>
          <w:sz w:val="0"/>
          <w:szCs w:val="0"/>
        </w:rPr>
      </w:pPr>
      <w:r>
        <w:br w:type="page"/>
      </w:r>
    </w:p>
    <w:tbl>
      <w:tblPr>
        <w:tblW w:w="0" w:type="auto"/>
        <w:tblCellMar>
          <w:left w:w="0" w:type="dxa"/>
          <w:right w:w="0" w:type="dxa"/>
        </w:tblCellMar>
        <w:tblLook w:val="04A0"/>
      </w:tblPr>
      <w:tblGrid>
        <w:gridCol w:w="10274"/>
      </w:tblGrid>
      <w:tr w:rsidR="007D0309">
        <w:trPr>
          <w:trHeight w:hRule="exact" w:val="2222"/>
        </w:trPr>
        <w:tc>
          <w:tcPr>
            <w:tcW w:w="10788" w:type="dxa"/>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lastRenderedPageBreak/>
              <w:t>Составитель:</w:t>
            </w:r>
          </w:p>
          <w:p w:rsidR="007D0309" w:rsidRPr="00E426C6" w:rsidRDefault="007D0309">
            <w:pPr>
              <w:spacing w:after="0" w:line="240" w:lineRule="auto"/>
              <w:rPr>
                <w:sz w:val="24"/>
                <w:szCs w:val="24"/>
                <w:lang w:val="ru-RU"/>
              </w:rPr>
            </w:pPr>
          </w:p>
          <w:p w:rsidR="00E426C6" w:rsidRPr="00E426C6" w:rsidRDefault="00E426C6" w:rsidP="00E426C6">
            <w:pPr>
              <w:rPr>
                <w:rFonts w:ascii="Times New Roman" w:hAnsi="Times New Roman" w:cs="Times New Roman"/>
                <w:color w:val="000000"/>
                <w:sz w:val="24"/>
                <w:szCs w:val="24"/>
                <w:lang w:val="ru-RU"/>
              </w:rPr>
            </w:pPr>
            <w:r w:rsidRPr="00E426C6">
              <w:rPr>
                <w:rFonts w:ascii="Times New Roman" w:hAnsi="Times New Roman" w:cs="Times New Roman"/>
                <w:color w:val="000000"/>
                <w:sz w:val="24"/>
                <w:szCs w:val="24"/>
                <w:lang w:val="ru-RU"/>
              </w:rPr>
              <w:t>к.ю.н., доцент _________________ /Путилов П.Н./</w:t>
            </w:r>
          </w:p>
          <w:p w:rsidR="007D0309" w:rsidRPr="00E426C6" w:rsidRDefault="007D0309">
            <w:pPr>
              <w:spacing w:after="0" w:line="240" w:lineRule="auto"/>
              <w:rPr>
                <w:sz w:val="24"/>
                <w:szCs w:val="24"/>
                <w:lang w:val="ru-RU"/>
              </w:rPr>
            </w:pP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7D0309" w:rsidRDefault="00E426C6">
            <w:pPr>
              <w:spacing w:after="0" w:line="240" w:lineRule="auto"/>
              <w:rPr>
                <w:sz w:val="24"/>
                <w:szCs w:val="24"/>
              </w:rPr>
            </w:pPr>
            <w:r>
              <w:rPr>
                <w:rFonts w:ascii="Times New Roman" w:hAnsi="Times New Roman" w:cs="Times New Roman"/>
                <w:color w:val="000000"/>
                <w:sz w:val="24"/>
                <w:szCs w:val="24"/>
              </w:rPr>
              <w:t>Протокол от 25.03.2022 г.  №8</w:t>
            </w:r>
          </w:p>
        </w:tc>
      </w:tr>
      <w:tr w:rsidR="007D0309" w:rsidRPr="00E426C6">
        <w:trPr>
          <w:trHeight w:hRule="exact" w:val="277"/>
        </w:trPr>
        <w:tc>
          <w:tcPr>
            <w:tcW w:w="10788" w:type="dxa"/>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Зав. кафедрой,  _________________ /Сергиенко О.В./</w:t>
            </w:r>
          </w:p>
        </w:tc>
      </w:tr>
    </w:tbl>
    <w:p w:rsidR="007D0309" w:rsidRPr="00E426C6" w:rsidRDefault="00E426C6">
      <w:pPr>
        <w:rPr>
          <w:sz w:val="0"/>
          <w:szCs w:val="0"/>
          <w:lang w:val="ru-RU"/>
        </w:rPr>
      </w:pPr>
      <w:r w:rsidRPr="00E426C6">
        <w:rPr>
          <w:lang w:val="ru-RU"/>
        </w:rPr>
        <w:br w:type="page"/>
      </w:r>
    </w:p>
    <w:tbl>
      <w:tblPr>
        <w:tblW w:w="0" w:type="auto"/>
        <w:tblCellMar>
          <w:left w:w="0" w:type="dxa"/>
          <w:right w:w="0" w:type="dxa"/>
        </w:tblCellMar>
        <w:tblLook w:val="04A0"/>
      </w:tblPr>
      <w:tblGrid>
        <w:gridCol w:w="9654"/>
      </w:tblGrid>
      <w:tr w:rsidR="007D0309">
        <w:trPr>
          <w:trHeight w:hRule="exact" w:val="277"/>
        </w:trPr>
        <w:tc>
          <w:tcPr>
            <w:tcW w:w="9654" w:type="dxa"/>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0309">
        <w:trPr>
          <w:trHeight w:hRule="exact" w:val="555"/>
        </w:trPr>
        <w:tc>
          <w:tcPr>
            <w:tcW w:w="9640" w:type="dxa"/>
          </w:tcPr>
          <w:p w:rsidR="007D0309" w:rsidRDefault="007D0309"/>
        </w:tc>
      </w:tr>
      <w:tr w:rsidR="007D0309">
        <w:trPr>
          <w:trHeight w:hRule="exact" w:val="8751"/>
        </w:trPr>
        <w:tc>
          <w:tcPr>
            <w:tcW w:w="9654" w:type="dxa"/>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1     Наименование дисциплины</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E426C6">
              <w:rPr>
                <w:rFonts w:ascii="Times New Roman" w:hAnsi="Times New Roman" w:cs="Times New Roman"/>
                <w:color w:val="000000"/>
                <w:sz w:val="24"/>
                <w:szCs w:val="24"/>
                <w:lang w:val="ru-RU"/>
              </w:rPr>
              <w:t>обучения по дисциплине</w:t>
            </w:r>
            <w:proofErr w:type="gramEnd"/>
            <w:r w:rsidRPr="00E426C6">
              <w:rPr>
                <w:rFonts w:ascii="Times New Roman" w:hAnsi="Times New Roman" w:cs="Times New Roman"/>
                <w:color w:val="000000"/>
                <w:sz w:val="24"/>
                <w:szCs w:val="24"/>
                <w:lang w:val="ru-RU"/>
              </w:rPr>
              <w:t>, соотнесенные с индикаторами достижения компетенций</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E426C6">
              <w:rPr>
                <w:rFonts w:ascii="Times New Roman" w:hAnsi="Times New Roman" w:cs="Times New Roman"/>
                <w:color w:val="000000"/>
                <w:sz w:val="24"/>
                <w:szCs w:val="24"/>
                <w:lang w:val="ru-RU"/>
              </w:rPr>
              <w:t>обучающихся</w:t>
            </w:r>
            <w:proofErr w:type="gramEnd"/>
            <w:r w:rsidRPr="00E426C6">
              <w:rPr>
                <w:rFonts w:ascii="Times New Roman" w:hAnsi="Times New Roman" w:cs="Times New Roman"/>
                <w:color w:val="000000"/>
                <w:sz w:val="24"/>
                <w:szCs w:val="24"/>
                <w:lang w:val="ru-RU"/>
              </w:rPr>
              <w:t xml:space="preserve"> по дисциплине</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 xml:space="preserve">9     Методические указания для </w:t>
            </w:r>
            <w:proofErr w:type="gramStart"/>
            <w:r w:rsidRPr="00E426C6">
              <w:rPr>
                <w:rFonts w:ascii="Times New Roman" w:hAnsi="Times New Roman" w:cs="Times New Roman"/>
                <w:color w:val="000000"/>
                <w:sz w:val="24"/>
                <w:szCs w:val="24"/>
                <w:lang w:val="ru-RU"/>
              </w:rPr>
              <w:t>обучающихся</w:t>
            </w:r>
            <w:proofErr w:type="gramEnd"/>
            <w:r w:rsidRPr="00E426C6">
              <w:rPr>
                <w:rFonts w:ascii="Times New Roman" w:hAnsi="Times New Roman" w:cs="Times New Roman"/>
                <w:color w:val="000000"/>
                <w:sz w:val="24"/>
                <w:szCs w:val="24"/>
                <w:lang w:val="ru-RU"/>
              </w:rPr>
              <w:t xml:space="preserve"> по освоению дисциплины</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D0309" w:rsidRDefault="00E426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rsidRPr="00E426C6">
        <w:trPr>
          <w:trHeight w:hRule="exact" w:val="277"/>
        </w:trPr>
        <w:tc>
          <w:tcPr>
            <w:tcW w:w="9654" w:type="dxa"/>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E426C6">
              <w:rPr>
                <w:rFonts w:ascii="Times New Roman" w:hAnsi="Times New Roman" w:cs="Times New Roman"/>
                <w:b/>
                <w:i/>
                <w:color w:val="000000"/>
                <w:sz w:val="24"/>
                <w:szCs w:val="24"/>
                <w:lang w:val="ru-RU"/>
              </w:rPr>
              <w:t>с</w:t>
            </w:r>
            <w:proofErr w:type="gramEnd"/>
            <w:r w:rsidRPr="00E426C6">
              <w:rPr>
                <w:rFonts w:ascii="Times New Roman" w:hAnsi="Times New Roman" w:cs="Times New Roman"/>
                <w:b/>
                <w:i/>
                <w:color w:val="000000"/>
                <w:sz w:val="24"/>
                <w:szCs w:val="24"/>
                <w:lang w:val="ru-RU"/>
              </w:rPr>
              <w:t>:</w:t>
            </w:r>
          </w:p>
        </w:tc>
      </w:tr>
      <w:tr w:rsidR="007D0309" w:rsidRPr="00E426C6">
        <w:trPr>
          <w:trHeight w:hRule="exact" w:val="15113"/>
        </w:trPr>
        <w:tc>
          <w:tcPr>
            <w:tcW w:w="9654" w:type="dxa"/>
            <w:shd w:val="clear" w:color="000000" w:fill="FFFFFF"/>
            <w:tcMar>
              <w:left w:w="34" w:type="dxa"/>
              <w:right w:w="34" w:type="dxa"/>
            </w:tcMar>
          </w:tcPr>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426C6">
              <w:rPr>
                <w:rFonts w:ascii="Times New Roman" w:hAnsi="Times New Roman" w:cs="Times New Roman"/>
                <w:color w:val="000000"/>
                <w:sz w:val="24"/>
                <w:szCs w:val="24"/>
                <w:lang w:val="ru-RU"/>
              </w:rPr>
              <w:t xml:space="preserve">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w:t>
            </w:r>
            <w:proofErr w:type="gramStart"/>
            <w:r w:rsidRPr="00E426C6">
              <w:rPr>
                <w:rFonts w:ascii="Times New Roman" w:hAnsi="Times New Roman" w:cs="Times New Roman"/>
                <w:color w:val="000000"/>
                <w:sz w:val="24"/>
                <w:szCs w:val="24"/>
                <w:lang w:val="ru-RU"/>
              </w:rPr>
              <w:t>ВО</w:t>
            </w:r>
            <w:proofErr w:type="gramEnd"/>
            <w:r w:rsidRPr="00E426C6">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7D0309" w:rsidRPr="00E426C6" w:rsidRDefault="00E426C6">
            <w:pPr>
              <w:spacing w:after="0" w:line="240" w:lineRule="auto"/>
              <w:jc w:val="both"/>
              <w:rPr>
                <w:sz w:val="24"/>
                <w:szCs w:val="24"/>
                <w:lang w:val="ru-RU"/>
              </w:rPr>
            </w:pPr>
            <w:proofErr w:type="gramStart"/>
            <w:r w:rsidRPr="00E426C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E426C6">
              <w:rPr>
                <w:rFonts w:ascii="Times New Roman" w:hAnsi="Times New Roman" w:cs="Times New Roman"/>
                <w:color w:val="000000"/>
                <w:sz w:val="24"/>
                <w:szCs w:val="24"/>
                <w:lang w:val="ru-RU"/>
              </w:rPr>
              <w:t>ВО</w:t>
            </w:r>
            <w:proofErr w:type="gramEnd"/>
            <w:r w:rsidRPr="00E426C6">
              <w:rPr>
                <w:rFonts w:ascii="Times New Roman" w:hAnsi="Times New Roman" w:cs="Times New Roman"/>
                <w:color w:val="000000"/>
                <w:sz w:val="24"/>
                <w:szCs w:val="24"/>
                <w:lang w:val="ru-RU"/>
              </w:rPr>
              <w:t xml:space="preserve"> «Омская гуманитарная академия» (далее – Академия; ОмГА):</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xml:space="preserve">- «Положением о практической подготовке </w:t>
            </w:r>
            <w:proofErr w:type="gramStart"/>
            <w:r w:rsidRPr="00E426C6">
              <w:rPr>
                <w:rFonts w:ascii="Times New Roman" w:hAnsi="Times New Roman" w:cs="Times New Roman"/>
                <w:color w:val="000000"/>
                <w:sz w:val="24"/>
                <w:szCs w:val="24"/>
                <w:lang w:val="ru-RU"/>
              </w:rPr>
              <w:t>обучающихся</w:t>
            </w:r>
            <w:proofErr w:type="gramEnd"/>
            <w:r w:rsidRPr="00E426C6">
              <w:rPr>
                <w:rFonts w:ascii="Times New Roman" w:hAnsi="Times New Roman" w:cs="Times New Roman"/>
                <w:color w:val="000000"/>
                <w:sz w:val="24"/>
                <w:szCs w:val="24"/>
                <w:lang w:val="ru-RU"/>
              </w:rPr>
              <w:t>», одобренным на заседании Ученого совета от 28.09.2020 (протокол заседания №2), Студенческого совета ОмГА от 28.09.2020 (протокол заседания №2);</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xml:space="preserve">- «Положением об </w:t>
            </w:r>
            <w:proofErr w:type="gramStart"/>
            <w:r w:rsidRPr="00E426C6">
              <w:rPr>
                <w:rFonts w:ascii="Times New Roman" w:hAnsi="Times New Roman" w:cs="Times New Roman"/>
                <w:color w:val="000000"/>
                <w:sz w:val="24"/>
                <w:szCs w:val="24"/>
                <w:lang w:val="ru-RU"/>
              </w:rPr>
              <w:t>обучении</w:t>
            </w:r>
            <w:proofErr w:type="gramEnd"/>
            <w:r w:rsidRPr="00E426C6">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профилактики экстремизма и зависимых форм поведения в молодежной среде» в течение 2022/2023 учебного года:</w:t>
            </w: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7D0309" w:rsidRPr="00E426C6" w:rsidRDefault="00E426C6">
      <w:pPr>
        <w:rPr>
          <w:sz w:val="0"/>
          <w:szCs w:val="0"/>
          <w:lang w:val="ru-RU"/>
        </w:rPr>
      </w:pPr>
      <w:r w:rsidRPr="00E426C6">
        <w:rPr>
          <w:lang w:val="ru-RU"/>
        </w:rPr>
        <w:br w:type="page"/>
      </w:r>
    </w:p>
    <w:tbl>
      <w:tblPr>
        <w:tblW w:w="0" w:type="auto"/>
        <w:tblCellMar>
          <w:left w:w="0" w:type="dxa"/>
          <w:right w:w="0" w:type="dxa"/>
        </w:tblCellMar>
        <w:tblLook w:val="04A0"/>
      </w:tblPr>
      <w:tblGrid>
        <w:gridCol w:w="9654"/>
      </w:tblGrid>
      <w:tr w:rsidR="007D0309" w:rsidRPr="00E426C6">
        <w:trPr>
          <w:trHeight w:hRule="exact" w:val="555"/>
        </w:trPr>
        <w:tc>
          <w:tcPr>
            <w:tcW w:w="9654" w:type="dxa"/>
            <w:shd w:val="clear" w:color="000000" w:fill="FFFFFF"/>
            <w:tcMar>
              <w:left w:w="34" w:type="dxa"/>
              <w:right w:w="34" w:type="dxa"/>
            </w:tcMar>
          </w:tcPr>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D0309" w:rsidRPr="00E426C6" w:rsidTr="009404CC">
        <w:trPr>
          <w:trHeight w:hRule="exact" w:val="138"/>
        </w:trPr>
        <w:tc>
          <w:tcPr>
            <w:tcW w:w="9654" w:type="dxa"/>
          </w:tcPr>
          <w:p w:rsidR="007D0309" w:rsidRPr="00E426C6" w:rsidRDefault="007D0309">
            <w:pPr>
              <w:rPr>
                <w:lang w:val="ru-RU"/>
              </w:rPr>
            </w:pPr>
          </w:p>
        </w:tc>
      </w:tr>
      <w:tr w:rsidR="007D0309" w:rsidRPr="00E426C6">
        <w:trPr>
          <w:trHeight w:hRule="exact" w:val="1396"/>
        </w:trPr>
        <w:tc>
          <w:tcPr>
            <w:tcW w:w="9654" w:type="dxa"/>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b/>
                <w:color w:val="000000"/>
                <w:sz w:val="24"/>
                <w:szCs w:val="24"/>
                <w:lang w:val="ru-RU"/>
              </w:rPr>
              <w:t>1. Наименование дисциплины: ФТД.02 «Правовые основы профилактики экстремизма и зависимых форм поведения в молодежной среде».</w:t>
            </w:r>
          </w:p>
          <w:p w:rsidR="007D0309" w:rsidRPr="00E426C6" w:rsidRDefault="00E426C6">
            <w:pPr>
              <w:spacing w:after="0" w:line="240" w:lineRule="auto"/>
              <w:rPr>
                <w:sz w:val="24"/>
                <w:szCs w:val="24"/>
                <w:lang w:val="ru-RU"/>
              </w:rPr>
            </w:pPr>
            <w:r w:rsidRPr="00E426C6">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E426C6">
              <w:rPr>
                <w:rFonts w:ascii="Times New Roman" w:hAnsi="Times New Roman" w:cs="Times New Roman"/>
                <w:b/>
                <w:color w:val="000000"/>
                <w:sz w:val="24"/>
                <w:szCs w:val="24"/>
                <w:lang w:val="ru-RU"/>
              </w:rPr>
              <w:t>обучения по дисциплине</w:t>
            </w:r>
            <w:proofErr w:type="gramEnd"/>
            <w:r w:rsidRPr="00E426C6">
              <w:rPr>
                <w:rFonts w:ascii="Times New Roman" w:hAnsi="Times New Roman" w:cs="Times New Roman"/>
                <w:b/>
                <w:color w:val="000000"/>
                <w:sz w:val="24"/>
                <w:szCs w:val="24"/>
                <w:lang w:val="ru-RU"/>
              </w:rPr>
              <w:t>, соотнесенные с индикаторами достижения компетенций:</w:t>
            </w:r>
          </w:p>
        </w:tc>
      </w:tr>
      <w:tr w:rsidR="007D0309" w:rsidRPr="00E426C6" w:rsidTr="009404CC">
        <w:trPr>
          <w:trHeight w:hRule="exact" w:val="138"/>
        </w:trPr>
        <w:tc>
          <w:tcPr>
            <w:tcW w:w="9654" w:type="dxa"/>
          </w:tcPr>
          <w:p w:rsidR="007D0309" w:rsidRPr="00E426C6" w:rsidRDefault="007D0309">
            <w:pPr>
              <w:rPr>
                <w:lang w:val="ru-RU"/>
              </w:rPr>
            </w:pPr>
          </w:p>
        </w:tc>
      </w:tr>
      <w:tr w:rsidR="007D0309" w:rsidRPr="00E426C6">
        <w:trPr>
          <w:trHeight w:hRule="exact" w:val="3530"/>
        </w:trPr>
        <w:tc>
          <w:tcPr>
            <w:tcW w:w="9654" w:type="dxa"/>
            <w:shd w:val="clear" w:color="000000" w:fill="FFFFFF"/>
            <w:tcMar>
              <w:left w:w="34" w:type="dxa"/>
              <w:right w:w="34" w:type="dxa"/>
            </w:tcMar>
          </w:tcPr>
          <w:p w:rsidR="007D0309" w:rsidRPr="00E426C6" w:rsidRDefault="00E426C6">
            <w:pPr>
              <w:spacing w:after="0" w:line="240" w:lineRule="auto"/>
              <w:jc w:val="both"/>
              <w:rPr>
                <w:sz w:val="24"/>
                <w:szCs w:val="24"/>
                <w:lang w:val="ru-RU"/>
              </w:rPr>
            </w:pPr>
            <w:proofErr w:type="gramStart"/>
            <w:r w:rsidRPr="00E426C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426C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w:t>
            </w:r>
            <w:proofErr w:type="gramEnd"/>
            <w:r w:rsidRPr="00E426C6">
              <w:rPr>
                <w:rFonts w:ascii="Times New Roman" w:hAnsi="Times New Roman" w:cs="Times New Roman"/>
                <w:color w:val="000000"/>
                <w:sz w:val="24"/>
                <w:szCs w:val="24"/>
                <w:lang w:val="ru-RU"/>
              </w:rPr>
              <w:t xml:space="preserve"> с индикаторами достижения компетенций.</w:t>
            </w:r>
          </w:p>
          <w:p w:rsidR="007D0309" w:rsidRPr="00E426C6" w:rsidRDefault="00E426C6">
            <w:pPr>
              <w:spacing w:after="0" w:line="240" w:lineRule="auto"/>
              <w:jc w:val="both"/>
              <w:rPr>
                <w:sz w:val="24"/>
                <w:szCs w:val="24"/>
                <w:lang w:val="ru-RU"/>
              </w:rPr>
            </w:pPr>
            <w:proofErr w:type="gramStart"/>
            <w:r w:rsidRPr="00E426C6">
              <w:rPr>
                <w:rFonts w:ascii="Times New Roman" w:hAnsi="Times New Roman" w:cs="Times New Roman"/>
                <w:color w:val="000000"/>
                <w:sz w:val="24"/>
                <w:szCs w:val="24"/>
                <w:lang w:val="ru-RU"/>
              </w:rPr>
              <w:t>Процесс изучения дисциплины «Правовые основы профилактики экстремизма и зависимых форм поведения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roofErr w:type="gramEnd"/>
          </w:p>
        </w:tc>
      </w:tr>
      <w:tr w:rsidR="007D0309" w:rsidRPr="00E426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b/>
                <w:color w:val="000000"/>
                <w:sz w:val="24"/>
                <w:szCs w:val="24"/>
                <w:lang w:val="ru-RU"/>
              </w:rPr>
              <w:t>Код компетенции: ПК-2</w:t>
            </w:r>
          </w:p>
          <w:p w:rsidR="007D0309" w:rsidRPr="00E426C6" w:rsidRDefault="00E426C6">
            <w:pPr>
              <w:spacing w:after="0" w:line="240" w:lineRule="auto"/>
              <w:rPr>
                <w:sz w:val="24"/>
                <w:szCs w:val="24"/>
                <w:lang w:val="ru-RU"/>
              </w:rPr>
            </w:pPr>
            <w:proofErr w:type="gramStart"/>
            <w:r w:rsidRPr="00E426C6">
              <w:rPr>
                <w:rFonts w:ascii="Times New Roman" w:hAnsi="Times New Roman" w:cs="Times New Roman"/>
                <w:b/>
                <w:color w:val="000000"/>
                <w:sz w:val="24"/>
                <w:szCs w:val="24"/>
                <w:lang w:val="ru-RU"/>
              </w:rPr>
              <w:t>Способен</w:t>
            </w:r>
            <w:proofErr w:type="gramEnd"/>
            <w:r w:rsidRPr="00E426C6">
              <w:rPr>
                <w:rFonts w:ascii="Times New Roman" w:hAnsi="Times New Roman" w:cs="Times New Roman"/>
                <w:b/>
                <w:color w:val="000000"/>
                <w:sz w:val="24"/>
                <w:szCs w:val="24"/>
                <w:lang w:val="ru-RU"/>
              </w:rPr>
              <w:t xml:space="preserve"> поддерживать образцы и ценности социального поведения, навыки поведения в мире виртуальной реальностии социальных сетях</w:t>
            </w:r>
          </w:p>
        </w:tc>
      </w:tr>
      <w:tr w:rsidR="007D0309">
        <w:trPr>
          <w:trHeight w:hRule="exact" w:val="585"/>
        </w:trPr>
        <w:tc>
          <w:tcPr>
            <w:tcW w:w="9654" w:type="dxa"/>
            <w:shd w:val="clear" w:color="000000" w:fill="FFFFFF"/>
            <w:tcMar>
              <w:left w:w="34" w:type="dxa"/>
              <w:right w:w="34" w:type="dxa"/>
            </w:tcMar>
          </w:tcPr>
          <w:p w:rsidR="007D0309" w:rsidRPr="00E426C6" w:rsidRDefault="007D0309">
            <w:pPr>
              <w:spacing w:after="0" w:line="240" w:lineRule="auto"/>
              <w:rPr>
                <w:sz w:val="24"/>
                <w:szCs w:val="24"/>
                <w:lang w:val="ru-RU"/>
              </w:rPr>
            </w:pPr>
          </w:p>
          <w:p w:rsidR="007D0309" w:rsidRDefault="00E426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0309" w:rsidRPr="00E426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ПК-2.1 знать способы формирования установки обучающихся на использование образцов и ценностей социального поведения</w:t>
            </w:r>
          </w:p>
        </w:tc>
      </w:tr>
      <w:tr w:rsidR="007D0309" w:rsidRPr="00E426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7D0309" w:rsidRPr="00E426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 xml:space="preserve">ПК-2.3 уметь ориентировать </w:t>
            </w:r>
            <w:proofErr w:type="gramStart"/>
            <w:r w:rsidRPr="00E426C6">
              <w:rPr>
                <w:rFonts w:ascii="Times New Roman" w:hAnsi="Times New Roman" w:cs="Times New Roman"/>
                <w:color w:val="000000"/>
                <w:sz w:val="24"/>
                <w:szCs w:val="24"/>
                <w:lang w:val="ru-RU"/>
              </w:rPr>
              <w:t>обучающихся</w:t>
            </w:r>
            <w:proofErr w:type="gramEnd"/>
            <w:r w:rsidRPr="00E426C6">
              <w:rPr>
                <w:rFonts w:ascii="Times New Roman" w:hAnsi="Times New Roman" w:cs="Times New Roman"/>
                <w:color w:val="000000"/>
                <w:sz w:val="24"/>
                <w:szCs w:val="24"/>
                <w:lang w:val="ru-RU"/>
              </w:rPr>
              <w:t xml:space="preserve"> на образцы и ценности социального поведения</w:t>
            </w:r>
          </w:p>
        </w:tc>
      </w:tr>
      <w:tr w:rsidR="007D0309" w:rsidRPr="00E426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 xml:space="preserve">ПК-2.4 уметь использовать возможности </w:t>
            </w:r>
            <w:proofErr w:type="gramStart"/>
            <w:r w:rsidRPr="00E426C6">
              <w:rPr>
                <w:rFonts w:ascii="Times New Roman" w:hAnsi="Times New Roman" w:cs="Times New Roman"/>
                <w:color w:val="000000"/>
                <w:sz w:val="24"/>
                <w:szCs w:val="24"/>
                <w:lang w:val="ru-RU"/>
              </w:rPr>
              <w:t>интернет-пространства</w:t>
            </w:r>
            <w:proofErr w:type="gramEnd"/>
            <w:r w:rsidRPr="00E426C6">
              <w:rPr>
                <w:rFonts w:ascii="Times New Roman" w:hAnsi="Times New Roman" w:cs="Times New Roman"/>
                <w:color w:val="000000"/>
                <w:sz w:val="24"/>
                <w:szCs w:val="24"/>
                <w:lang w:val="ru-RU"/>
              </w:rPr>
              <w:t xml:space="preserve"> и социальных сетей в качестве инструмента взаимодействия с субъектами образовательного процесса</w:t>
            </w:r>
          </w:p>
        </w:tc>
      </w:tr>
      <w:tr w:rsidR="007D0309" w:rsidRPr="00E426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ПК-2.5 владеть навыками формирования установки обучающихся на использование образцов и ценностей социального поведения</w:t>
            </w:r>
          </w:p>
        </w:tc>
      </w:tr>
      <w:tr w:rsidR="007D0309" w:rsidRPr="00E426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bl>
    <w:p w:rsidR="009404CC" w:rsidRDefault="009404CC"/>
    <w:tbl>
      <w:tblPr>
        <w:tblW w:w="0" w:type="auto"/>
        <w:tblCellMar>
          <w:left w:w="0" w:type="dxa"/>
          <w:right w:w="0" w:type="dxa"/>
        </w:tblCellMar>
        <w:tblLook w:val="04A0"/>
      </w:tblPr>
      <w:tblGrid>
        <w:gridCol w:w="3984"/>
        <w:gridCol w:w="4692"/>
        <w:gridCol w:w="978"/>
        <w:gridCol w:w="29"/>
      </w:tblGrid>
      <w:tr w:rsidR="009404CC" w:rsidRPr="003F7F74" w:rsidTr="008D7DD2">
        <w:trPr>
          <w:trHeight w:hRule="exact" w:val="1184"/>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Pr="00A322C8" w:rsidRDefault="009404CC"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9404CC" w:rsidRPr="003F7F74" w:rsidRDefault="009404CC"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9404CC" w:rsidTr="008D7DD2">
        <w:trPr>
          <w:trHeight w:hRule="exact" w:val="585"/>
        </w:trPr>
        <w:tc>
          <w:tcPr>
            <w:tcW w:w="9683" w:type="dxa"/>
            <w:gridSpan w:val="4"/>
            <w:shd w:val="clear" w:color="000000" w:fill="FFFFFF"/>
            <w:tcMar>
              <w:left w:w="34" w:type="dxa"/>
              <w:right w:w="34" w:type="dxa"/>
            </w:tcMar>
          </w:tcPr>
          <w:p w:rsidR="009404CC" w:rsidRDefault="009404CC" w:rsidP="008D7DD2">
            <w:pPr>
              <w:spacing w:after="0" w:line="240" w:lineRule="auto"/>
              <w:rPr>
                <w:sz w:val="24"/>
                <w:szCs w:val="24"/>
              </w:rPr>
            </w:pPr>
          </w:p>
          <w:p w:rsidR="009404CC" w:rsidRDefault="009404CC"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4CC" w:rsidTr="008D7DD2">
        <w:trPr>
          <w:trHeight w:hRule="exact" w:val="968"/>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Pr="003F7F74" w:rsidRDefault="009404CC"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9404CC" w:rsidRDefault="009404CC"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9404CC" w:rsidTr="008D7DD2">
        <w:trPr>
          <w:trHeight w:hRule="exact" w:val="982"/>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Pr="003F7F74" w:rsidRDefault="009404CC"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9404CC" w:rsidRDefault="009404CC"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9404CC" w:rsidTr="008D7DD2">
        <w:trPr>
          <w:trHeight w:hRule="exact" w:val="982"/>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Pr="003F7F74" w:rsidRDefault="009404CC"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9404CC" w:rsidRDefault="009404CC"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9404CC" w:rsidRPr="00D77E4F" w:rsidTr="008D7DD2">
        <w:trPr>
          <w:trHeight w:hRule="exact" w:val="1148"/>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Default="009404C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lastRenderedPageBreak/>
              <w:t>УК-10.4</w:t>
            </w:r>
          </w:p>
          <w:p w:rsidR="009404CC" w:rsidRPr="00D77E4F" w:rsidRDefault="009404C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9404CC" w:rsidRPr="00D77E4F" w:rsidTr="008D7DD2">
        <w:trPr>
          <w:trHeight w:hRule="exact" w:val="709"/>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Default="009404C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9404CC" w:rsidRPr="00D77E4F" w:rsidRDefault="009404C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9404CC" w:rsidRPr="00D77E4F" w:rsidTr="008D7DD2">
        <w:trPr>
          <w:trHeight w:hRule="exact" w:val="833"/>
        </w:trPr>
        <w:tc>
          <w:tcPr>
            <w:tcW w:w="96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CC" w:rsidRDefault="009404C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9404CC" w:rsidRPr="00D77E4F" w:rsidRDefault="009404CC"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7D0309" w:rsidRPr="00E426C6" w:rsidTr="009404CC">
        <w:trPr>
          <w:gridAfter w:val="1"/>
          <w:wAfter w:w="29" w:type="dxa"/>
          <w:trHeight w:hRule="exact" w:val="419"/>
        </w:trPr>
        <w:tc>
          <w:tcPr>
            <w:tcW w:w="9654" w:type="dxa"/>
            <w:gridSpan w:val="3"/>
          </w:tcPr>
          <w:p w:rsidR="007D0309" w:rsidRDefault="007D0309">
            <w:pPr>
              <w:rPr>
                <w:lang w:val="ru-RU"/>
              </w:rPr>
            </w:pPr>
          </w:p>
          <w:p w:rsidR="009404CC" w:rsidRPr="00E426C6" w:rsidRDefault="009404CC">
            <w:pPr>
              <w:rPr>
                <w:lang w:val="ru-RU"/>
              </w:rPr>
            </w:pPr>
          </w:p>
        </w:tc>
      </w:tr>
      <w:tr w:rsidR="007D0309" w:rsidRPr="00E426C6">
        <w:trPr>
          <w:gridAfter w:val="1"/>
          <w:wAfter w:w="29" w:type="dxa"/>
          <w:trHeight w:hRule="exact" w:val="304"/>
        </w:trPr>
        <w:tc>
          <w:tcPr>
            <w:tcW w:w="9654" w:type="dxa"/>
            <w:gridSpan w:val="3"/>
            <w:shd w:val="clear" w:color="000000" w:fill="FFFFFF"/>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D0309" w:rsidRPr="00E426C6">
        <w:trPr>
          <w:gridAfter w:val="1"/>
          <w:wAfter w:w="29" w:type="dxa"/>
          <w:trHeight w:hRule="exact" w:val="1637"/>
        </w:trPr>
        <w:tc>
          <w:tcPr>
            <w:tcW w:w="9654" w:type="dxa"/>
            <w:gridSpan w:val="3"/>
            <w:shd w:val="clear" w:color="000000" w:fill="FFFFFF"/>
            <w:tcMar>
              <w:left w:w="34" w:type="dxa"/>
              <w:right w:w="34" w:type="dxa"/>
            </w:tcMar>
          </w:tcPr>
          <w:p w:rsidR="007D0309" w:rsidRPr="00E426C6" w:rsidRDefault="007D0309">
            <w:pPr>
              <w:spacing w:after="0" w:line="240" w:lineRule="auto"/>
              <w:jc w:val="both"/>
              <w:rPr>
                <w:sz w:val="24"/>
                <w:szCs w:val="24"/>
                <w:lang w:val="ru-RU"/>
              </w:rPr>
            </w:pPr>
          </w:p>
          <w:p w:rsidR="007D0309" w:rsidRPr="00E426C6" w:rsidRDefault="00E426C6">
            <w:pPr>
              <w:spacing w:after="0" w:line="240" w:lineRule="auto"/>
              <w:jc w:val="both"/>
              <w:rPr>
                <w:sz w:val="24"/>
                <w:szCs w:val="24"/>
                <w:lang w:val="ru-RU"/>
              </w:rPr>
            </w:pPr>
            <w:r w:rsidRPr="00E426C6">
              <w:rPr>
                <w:rFonts w:ascii="Times New Roman" w:hAnsi="Times New Roman" w:cs="Times New Roman"/>
                <w:color w:val="000000"/>
                <w:sz w:val="24"/>
                <w:szCs w:val="24"/>
                <w:lang w:val="ru-RU"/>
              </w:rPr>
              <w:t>Дисциплина ФТД.02 «Правовые основы профилактики экстремизма и зависимых форм поведения в молодежной среде» относится к обязательной части, является дисциплиной Блока &lt;не удалось определить&gt;. «&lt;не удалось определить&gt;»</w:t>
            </w:r>
            <w:proofErr w:type="gramStart"/>
            <w:r w:rsidRPr="00E426C6">
              <w:rPr>
                <w:rFonts w:ascii="Times New Roman" w:hAnsi="Times New Roman" w:cs="Times New Roman"/>
                <w:color w:val="000000"/>
                <w:sz w:val="24"/>
                <w:szCs w:val="24"/>
                <w:lang w:val="ru-RU"/>
              </w:rPr>
              <w:t>.</w:t>
            </w:r>
            <w:proofErr w:type="gramEnd"/>
            <w:r w:rsidRPr="00E426C6">
              <w:rPr>
                <w:rFonts w:ascii="Times New Roman" w:hAnsi="Times New Roman" w:cs="Times New Roman"/>
                <w:color w:val="000000"/>
                <w:sz w:val="24"/>
                <w:szCs w:val="24"/>
                <w:lang w:val="ru-RU"/>
              </w:rPr>
              <w:t xml:space="preserve">  </w:t>
            </w:r>
            <w:proofErr w:type="gramStart"/>
            <w:r w:rsidRPr="00E426C6">
              <w:rPr>
                <w:rFonts w:ascii="Times New Roman" w:hAnsi="Times New Roman" w:cs="Times New Roman"/>
                <w:color w:val="000000"/>
                <w:sz w:val="24"/>
                <w:szCs w:val="24"/>
                <w:lang w:val="ru-RU"/>
              </w:rPr>
              <w:t>о</w:t>
            </w:r>
            <w:proofErr w:type="gramEnd"/>
            <w:r w:rsidRPr="00E426C6">
              <w:rPr>
                <w:rFonts w:ascii="Times New Roman" w:hAnsi="Times New Roman" w:cs="Times New Roman"/>
                <w:color w:val="000000"/>
                <w:sz w:val="24"/>
                <w:szCs w:val="24"/>
                <w:lang w:val="ru-RU"/>
              </w:rPr>
              <w:t>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D0309" w:rsidRPr="00E426C6" w:rsidTr="009404CC">
        <w:trPr>
          <w:trHeight w:hRule="exact" w:val="277"/>
        </w:trPr>
        <w:tc>
          <w:tcPr>
            <w:tcW w:w="867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Default="00E426C6">
            <w:pPr>
              <w:spacing w:after="0" w:line="240" w:lineRule="auto"/>
              <w:jc w:val="center"/>
              <w:rPr>
                <w:sz w:val="24"/>
                <w:szCs w:val="24"/>
              </w:rPr>
            </w:pPr>
            <w:r w:rsidRPr="00E426C6">
              <w:rPr>
                <w:lang w:val="ru-RU"/>
              </w:rPr>
              <w:br w:type="page"/>
            </w:r>
            <w:r>
              <w:rPr>
                <w:rFonts w:ascii="Times New Roman" w:hAnsi="Times New Roman" w:cs="Times New Roman"/>
                <w:color w:val="000000"/>
                <w:sz w:val="24"/>
                <w:szCs w:val="24"/>
              </w:rPr>
              <w:t>Содержательно-логические связи</w:t>
            </w:r>
          </w:p>
        </w:tc>
        <w:tc>
          <w:tcPr>
            <w:tcW w:w="100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Коды</w:t>
            </w: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форми-</w:t>
            </w: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руемых</w:t>
            </w: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компе-</w:t>
            </w:r>
          </w:p>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тенций</w:t>
            </w:r>
          </w:p>
        </w:tc>
      </w:tr>
      <w:tr w:rsidR="007D0309" w:rsidTr="009404CC">
        <w:trPr>
          <w:trHeight w:hRule="exact" w:val="277"/>
        </w:trPr>
        <w:tc>
          <w:tcPr>
            <w:tcW w:w="867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Default="00E426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Default="007D0309"/>
        </w:tc>
      </w:tr>
      <w:tr w:rsidR="007D0309" w:rsidRPr="00E426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Pr="00E426C6" w:rsidRDefault="00E426C6">
            <w:pPr>
              <w:spacing w:after="0" w:line="240" w:lineRule="auto"/>
              <w:jc w:val="center"/>
              <w:rPr>
                <w:sz w:val="24"/>
                <w:szCs w:val="24"/>
                <w:lang w:val="ru-RU"/>
              </w:rPr>
            </w:pPr>
            <w:proofErr w:type="gramStart"/>
            <w:r w:rsidRPr="00E426C6">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Pr="00E426C6" w:rsidRDefault="00E426C6">
            <w:pPr>
              <w:spacing w:after="0" w:line="240" w:lineRule="auto"/>
              <w:jc w:val="center"/>
              <w:rPr>
                <w:sz w:val="24"/>
                <w:szCs w:val="24"/>
                <w:lang w:val="ru-RU"/>
              </w:rPr>
            </w:pPr>
            <w:r w:rsidRPr="00E426C6">
              <w:rPr>
                <w:rFonts w:ascii="Times New Roman" w:hAnsi="Times New Roman" w:cs="Times New Roman"/>
                <w:color w:val="000000"/>
                <w:sz w:val="24"/>
                <w:szCs w:val="24"/>
                <w:lang w:val="ru-RU"/>
              </w:rPr>
              <w:t xml:space="preserve">для </w:t>
            </w:r>
            <w:proofErr w:type="gramStart"/>
            <w:r w:rsidRPr="00E426C6">
              <w:rPr>
                <w:rFonts w:ascii="Times New Roman" w:hAnsi="Times New Roman" w:cs="Times New Roman"/>
                <w:color w:val="000000"/>
                <w:sz w:val="24"/>
                <w:szCs w:val="24"/>
                <w:lang w:val="ru-RU"/>
              </w:rPr>
              <w:t>которых</w:t>
            </w:r>
            <w:proofErr w:type="gramEnd"/>
            <w:r w:rsidRPr="00E426C6">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Pr="00E426C6" w:rsidRDefault="007D0309">
            <w:pPr>
              <w:rPr>
                <w:lang w:val="ru-RU"/>
              </w:rPr>
            </w:pPr>
          </w:p>
        </w:tc>
      </w:tr>
      <w:tr w:rsidR="007D0309">
        <w:trPr>
          <w:trHeight w:hRule="exact" w:val="1816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lastRenderedPageBreak/>
              <w:t>История (история России, всеобщая история)</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История образования 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педагогической мысли</w:t>
            </w:r>
          </w:p>
          <w:p w:rsidR="007D0309" w:rsidRPr="00E426C6" w:rsidRDefault="007D0309">
            <w:pPr>
              <w:spacing w:after="0" w:line="240" w:lineRule="auto"/>
              <w:jc w:val="center"/>
              <w:rPr>
                <w:lang w:val="ru-RU"/>
              </w:rPr>
            </w:pPr>
          </w:p>
          <w:p w:rsidR="007D0309" w:rsidRPr="00E426C6" w:rsidRDefault="007D0309">
            <w:pPr>
              <w:spacing w:after="0" w:line="240" w:lineRule="auto"/>
              <w:jc w:val="center"/>
              <w:rPr>
                <w:lang w:val="ru-RU"/>
              </w:rPr>
            </w:pP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Основы права и политологии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Социальные основы профилактики экстремизма и зависимых форм поведения в молодежной среде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Безопасность на дороге и в общественном транспорте</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Опасные ситуации природного и техногенного характера и защита от них</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Органы обеспечения безопасности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Основы микробиологии и инфекционная безопасность</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Основы предметно-профильной подготовки</w:t>
            </w:r>
          </w:p>
          <w:p w:rsidR="007D0309" w:rsidRPr="00E426C6" w:rsidRDefault="007D0309">
            <w:pPr>
              <w:spacing w:after="0" w:line="240" w:lineRule="auto"/>
              <w:jc w:val="center"/>
              <w:rPr>
                <w:lang w:val="ru-RU"/>
              </w:rPr>
            </w:pPr>
          </w:p>
          <w:p w:rsidR="007D0309" w:rsidRPr="00E426C6" w:rsidRDefault="007D0309">
            <w:pPr>
              <w:spacing w:after="0" w:line="240" w:lineRule="auto"/>
              <w:jc w:val="center"/>
              <w:rPr>
                <w:lang w:val="ru-RU"/>
              </w:rPr>
            </w:pP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Психология поведения людей в чрезвычайных ситуациях</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Технологии современного образования по профилю "Безопасность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Учебная практика (формируемая по профилю "Безопасность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Философия</w:t>
            </w:r>
          </w:p>
          <w:p w:rsidR="007D0309" w:rsidRDefault="00E426C6">
            <w:pPr>
              <w:spacing w:after="0" w:line="240" w:lineRule="auto"/>
              <w:jc w:val="center"/>
            </w:pPr>
            <w:r w:rsidRPr="00E426C6">
              <w:rPr>
                <w:rFonts w:ascii="Times New Roman" w:hAnsi="Times New Roman" w:cs="Times New Roman"/>
                <w:color w:val="000000"/>
                <w:lang w:val="ru-RU"/>
              </w:rPr>
              <w:t xml:space="preserve">Методика обучения и воспитания по профилю </w:t>
            </w:r>
            <w:r>
              <w:rPr>
                <w:rFonts w:ascii="Times New Roman" w:hAnsi="Times New Roman" w:cs="Times New Roman"/>
                <w:color w:val="000000"/>
              </w:rPr>
              <w:t>"Безопасность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Обеспечение безопасности образовательного учреждения</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Социология</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Экологическая безопасность</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Экономика знаний</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Безопасность на водоемах</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Использование электронных образовательных ресурсов в рамках учебного предмета "Основы безопасности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Опасные ситуации социального характера и защита от них</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Педагогическая конфликтология</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Психологические особенности детей с ОВЗ</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Техногенные опасности и защита от них</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Экзамен по модулю "Теоретические основы профессиональной 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Организация подготовки к ГИА</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Производственная практика:</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междисциплинарный практикум</w:t>
            </w:r>
          </w:p>
          <w:p w:rsidR="007D0309" w:rsidRPr="00E426C6" w:rsidRDefault="007D0309">
            <w:pPr>
              <w:spacing w:after="0" w:line="240" w:lineRule="auto"/>
              <w:jc w:val="center"/>
              <w:rPr>
                <w:lang w:val="ru-RU"/>
              </w:rPr>
            </w:pPr>
          </w:p>
          <w:p w:rsidR="007D0309" w:rsidRPr="00E426C6" w:rsidRDefault="007D0309">
            <w:pPr>
              <w:spacing w:after="0" w:line="240" w:lineRule="auto"/>
              <w:jc w:val="center"/>
              <w:rPr>
                <w:lang w:val="ru-RU"/>
              </w:rPr>
            </w:pP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Современные технологии инклюзивного образования</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Учебно-методический комплекс школьного курса ОБЖ</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Экология техногенных территорий</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Методика работы с классным коллективом</w:t>
            </w:r>
          </w:p>
          <w:p w:rsidR="007D0309" w:rsidRPr="00E426C6" w:rsidRDefault="007D0309">
            <w:pPr>
              <w:spacing w:after="0" w:line="240" w:lineRule="auto"/>
              <w:jc w:val="center"/>
              <w:rPr>
                <w:lang w:val="ru-RU"/>
              </w:rPr>
            </w:pPr>
          </w:p>
          <w:p w:rsidR="007D0309" w:rsidRPr="00E426C6" w:rsidRDefault="007D0309">
            <w:pPr>
              <w:spacing w:after="0" w:line="240" w:lineRule="auto"/>
              <w:jc w:val="center"/>
              <w:rPr>
                <w:lang w:val="ru-RU"/>
              </w:rPr>
            </w:pP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Проектирование индивидуальных образовательных маршрутов детей с ОВЗ</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Проектирование образовательных программ по учебному предмету "Основы безопасности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Производственная практика: педагогическая практика</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Производственная практика: педагогическая практика интерна</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Экзамен по модулю "Теория и практика</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инклюзивного образования"</w:t>
            </w:r>
          </w:p>
          <w:p w:rsidR="007D0309" w:rsidRPr="00E426C6" w:rsidRDefault="007D0309">
            <w:pPr>
              <w:spacing w:after="0" w:line="240" w:lineRule="auto"/>
              <w:jc w:val="center"/>
              <w:rPr>
                <w:lang w:val="ru-RU"/>
              </w:rPr>
            </w:pP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Выполнение и защита выпускной квалификационной работы</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Организация научно-исследовательской работы по учебному предмету "Основы безопасности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Подготовка к сдаче и сдача государственного экзамена</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 xml:space="preserve">Проектная деятельность </w:t>
            </w:r>
            <w:proofErr w:type="gramStart"/>
            <w:r w:rsidRPr="00E426C6">
              <w:rPr>
                <w:rFonts w:ascii="Times New Roman" w:hAnsi="Times New Roman" w:cs="Times New Roman"/>
                <w:color w:val="000000"/>
                <w:lang w:val="ru-RU"/>
              </w:rPr>
              <w:t>обучающихся</w:t>
            </w:r>
            <w:proofErr w:type="gramEnd"/>
            <w:r w:rsidRPr="00E426C6">
              <w:rPr>
                <w:rFonts w:ascii="Times New Roman" w:hAnsi="Times New Roman" w:cs="Times New Roman"/>
                <w:color w:val="000000"/>
                <w:lang w:val="ru-RU"/>
              </w:rPr>
              <w:t xml:space="preserve"> в области безопасности жизнедеятельности</w:t>
            </w:r>
          </w:p>
          <w:p w:rsidR="007D0309" w:rsidRPr="00E426C6" w:rsidRDefault="00E426C6">
            <w:pPr>
              <w:spacing w:after="0" w:line="240" w:lineRule="auto"/>
              <w:jc w:val="center"/>
              <w:rPr>
                <w:lang w:val="ru-RU"/>
              </w:rPr>
            </w:pPr>
            <w:r w:rsidRPr="00E426C6">
              <w:rPr>
                <w:rFonts w:ascii="Times New Roman" w:hAnsi="Times New Roman" w:cs="Times New Roman"/>
                <w:color w:val="000000"/>
                <w:lang w:val="ru-RU"/>
              </w:rPr>
              <w:t>Экзамен по модулю "Педагогическая интернатура"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0309" w:rsidRDefault="00E426C6">
            <w:pPr>
              <w:spacing w:after="0" w:line="240" w:lineRule="auto"/>
              <w:jc w:val="center"/>
              <w:rPr>
                <w:sz w:val="24"/>
                <w:szCs w:val="24"/>
              </w:rPr>
            </w:pPr>
            <w:r>
              <w:rPr>
                <w:rFonts w:ascii="Times New Roman" w:hAnsi="Times New Roman" w:cs="Times New Roman"/>
                <w:color w:val="000000"/>
                <w:sz w:val="24"/>
                <w:szCs w:val="24"/>
              </w:rPr>
              <w:t>ПК-2</w:t>
            </w:r>
          </w:p>
        </w:tc>
      </w:tr>
    </w:tbl>
    <w:p w:rsidR="007D0309" w:rsidRDefault="00E426C6">
      <w:pPr>
        <w:rPr>
          <w:sz w:val="0"/>
          <w:szCs w:val="0"/>
        </w:rPr>
      </w:pPr>
      <w:r>
        <w:lastRenderedPageBreak/>
        <w:br w:type="page"/>
      </w:r>
    </w:p>
    <w:tbl>
      <w:tblPr>
        <w:tblW w:w="0" w:type="auto"/>
        <w:tblCellMar>
          <w:left w:w="0" w:type="dxa"/>
          <w:right w:w="0" w:type="dxa"/>
        </w:tblCellMar>
        <w:tblLook w:val="04A0"/>
      </w:tblPr>
      <w:tblGrid>
        <w:gridCol w:w="5685"/>
        <w:gridCol w:w="1716"/>
        <w:gridCol w:w="1149"/>
        <w:gridCol w:w="1149"/>
      </w:tblGrid>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lastRenderedPageBreak/>
              <w:t>Экстремизм,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4</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pPr>
              <w:spacing w:after="0" w:line="240" w:lineRule="auto"/>
              <w:rPr>
                <w:sz w:val="24"/>
                <w:szCs w:val="24"/>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rsidRPr="00E426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Pr="00E426C6" w:rsidRDefault="00E426C6">
            <w:pPr>
              <w:spacing w:after="0" w:line="240" w:lineRule="auto"/>
              <w:rPr>
                <w:sz w:val="24"/>
                <w:szCs w:val="24"/>
                <w:lang w:val="ru-RU"/>
              </w:rPr>
            </w:pPr>
            <w:r w:rsidRPr="00E426C6">
              <w:rPr>
                <w:rFonts w:ascii="Times New Roman" w:hAnsi="Times New Roman" w:cs="Times New Roman"/>
                <w:b/>
                <w:color w:val="000000"/>
                <w:sz w:val="24"/>
                <w:szCs w:val="24"/>
                <w:lang w:val="ru-RU"/>
              </w:rPr>
              <w:t>Модели профилактики экстремизма в молождежной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Pr="00E426C6" w:rsidRDefault="007D030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Pr="00E426C6" w:rsidRDefault="007D030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Pr="00E426C6" w:rsidRDefault="007D0309">
            <w:pPr>
              <w:rPr>
                <w:lang w:val="ru-RU"/>
              </w:rPr>
            </w:pP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Pr="00E426C6" w:rsidRDefault="007D0309">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4</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Профилактика аддиктивных форм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5</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4</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Меры по профилактике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0309" w:rsidRDefault="007D0309"/>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5</w:t>
            </w:r>
          </w:p>
        </w:tc>
      </w:tr>
      <w:tr w:rsidR="007D03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2</w:t>
            </w:r>
          </w:p>
        </w:tc>
      </w:tr>
      <w:tr w:rsidR="007D03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7D03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color w:val="000000"/>
                <w:sz w:val="24"/>
                <w:szCs w:val="24"/>
              </w:rPr>
              <w:t>36</w:t>
            </w:r>
          </w:p>
        </w:tc>
      </w:tr>
      <w:tr w:rsidR="007D0309">
        <w:trPr>
          <w:trHeight w:hRule="exact" w:val="9960"/>
        </w:trPr>
        <w:tc>
          <w:tcPr>
            <w:tcW w:w="9654" w:type="dxa"/>
            <w:gridSpan w:val="4"/>
            <w:shd w:val="clear" w:color="000000" w:fill="FFFFFF"/>
            <w:tcMar>
              <w:left w:w="34" w:type="dxa"/>
              <w:right w:w="34" w:type="dxa"/>
            </w:tcMar>
          </w:tcPr>
          <w:p w:rsidR="007D0309" w:rsidRPr="00E426C6" w:rsidRDefault="007D0309">
            <w:pPr>
              <w:spacing w:after="0" w:line="240" w:lineRule="auto"/>
              <w:jc w:val="both"/>
              <w:rPr>
                <w:sz w:val="20"/>
                <w:szCs w:val="20"/>
                <w:lang w:val="ru-RU"/>
              </w:rPr>
            </w:pPr>
          </w:p>
          <w:p w:rsidR="007D0309" w:rsidRPr="00E426C6" w:rsidRDefault="00E426C6">
            <w:pPr>
              <w:spacing w:after="0" w:line="240" w:lineRule="auto"/>
              <w:jc w:val="both"/>
              <w:rPr>
                <w:sz w:val="20"/>
                <w:szCs w:val="20"/>
                <w:lang w:val="ru-RU"/>
              </w:rPr>
            </w:pPr>
            <w:r w:rsidRPr="00E426C6">
              <w:rPr>
                <w:rFonts w:ascii="Times New Roman" w:hAnsi="Times New Roman" w:cs="Times New Roman"/>
                <w:color w:val="000000"/>
                <w:sz w:val="20"/>
                <w:szCs w:val="20"/>
                <w:lang w:val="ru-RU"/>
              </w:rPr>
              <w:t>* Примечания:</w:t>
            </w:r>
          </w:p>
          <w:p w:rsidR="007D0309" w:rsidRPr="00E426C6" w:rsidRDefault="00E426C6">
            <w:pPr>
              <w:spacing w:after="0" w:line="240" w:lineRule="auto"/>
              <w:jc w:val="both"/>
              <w:rPr>
                <w:sz w:val="20"/>
                <w:szCs w:val="20"/>
                <w:lang w:val="ru-RU"/>
              </w:rPr>
            </w:pPr>
            <w:proofErr w:type="gramStart"/>
            <w:r w:rsidRPr="00E426C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7D0309" w:rsidRDefault="00E426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0309" w:rsidRDefault="00E426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0309" w:rsidRDefault="00E426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0309" w:rsidRDefault="00E426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0309" w:rsidRDefault="00E426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trPr>
          <w:trHeight w:hRule="exact" w:val="7903"/>
        </w:trPr>
        <w:tc>
          <w:tcPr>
            <w:tcW w:w="9654" w:type="dxa"/>
            <w:shd w:val="clear" w:color="000000" w:fill="FFFFFF"/>
            <w:tcMar>
              <w:left w:w="34" w:type="dxa"/>
              <w:right w:w="34" w:type="dxa"/>
            </w:tcMar>
          </w:tcPr>
          <w:p w:rsidR="007D0309" w:rsidRDefault="00E426C6">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0309" w:rsidRDefault="00E426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0309" w:rsidRDefault="00E426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0309">
        <w:trPr>
          <w:trHeight w:hRule="exact" w:val="585"/>
        </w:trPr>
        <w:tc>
          <w:tcPr>
            <w:tcW w:w="9654" w:type="dxa"/>
            <w:shd w:val="clear" w:color="000000" w:fill="FFFFFF"/>
            <w:tcMar>
              <w:left w:w="34" w:type="dxa"/>
              <w:right w:w="34" w:type="dxa"/>
            </w:tcMar>
          </w:tcPr>
          <w:p w:rsidR="007D0309" w:rsidRDefault="007D0309">
            <w:pPr>
              <w:spacing w:after="0" w:line="240" w:lineRule="auto"/>
              <w:rPr>
                <w:sz w:val="24"/>
                <w:szCs w:val="24"/>
              </w:rPr>
            </w:pPr>
          </w:p>
          <w:p w:rsidR="007D0309" w:rsidRDefault="00E426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0309">
        <w:trPr>
          <w:trHeight w:hRule="exact" w:val="277"/>
        </w:trPr>
        <w:tc>
          <w:tcPr>
            <w:tcW w:w="9654" w:type="dxa"/>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0309">
        <w:trPr>
          <w:trHeight w:hRule="exact" w:val="26"/>
        </w:trPr>
        <w:tc>
          <w:tcPr>
            <w:tcW w:w="9654" w:type="dxa"/>
            <w:vMerge w:val="restart"/>
            <w:shd w:val="clear" w:color="000000" w:fill="FFFFFF"/>
            <w:tcMar>
              <w:left w:w="34" w:type="dxa"/>
              <w:right w:w="34" w:type="dxa"/>
            </w:tcMar>
          </w:tcPr>
          <w:p w:rsidR="007D0309" w:rsidRDefault="007D0309"/>
        </w:tc>
      </w:tr>
      <w:tr w:rsidR="007D0309">
        <w:trPr>
          <w:trHeight w:hRule="exact" w:val="251"/>
        </w:trPr>
        <w:tc>
          <w:tcPr>
            <w:tcW w:w="9654" w:type="dxa"/>
            <w:vMerge/>
            <w:shd w:val="clear" w:color="000000" w:fill="FFFFFF"/>
            <w:tcMar>
              <w:left w:w="34" w:type="dxa"/>
              <w:right w:w="34" w:type="dxa"/>
            </w:tcMar>
          </w:tcPr>
          <w:p w:rsidR="007D0309" w:rsidRDefault="007D0309"/>
        </w:tc>
      </w:tr>
      <w:tr w:rsidR="007D0309">
        <w:trPr>
          <w:trHeight w:hRule="exact" w:val="4882"/>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Экстремизм является одной из наиболее сложных социально-политических проблем современного российского общества. Это связано с многообразием экстремистских проявлений, неоднозначными заявлениями лидеров страны, неоднородным составом организаций экстремистской направленности, которые оказывают деструктивное влияние на социально-политическую обстановку в стране.</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Молодежь - та прослойка общества, на которую возлагают большие надежды, но нередко молодые люди теряются и не могут найти свое предназначение из-за многообразия информации, субкультур, неверных ценностных установок, фальшивых лозунгов и манящих призывов. Нередко девизом их жизни становится «не париться», такие понятия, как труд, долг родине, помощь близкому, безвозмездная помощь становятся старомодными.</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Под влиянием социальных, политических, экономических и иных факторов в молодежной среде, наиболее подверженной деструктивному влиянию,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tc>
      </w:tr>
      <w:tr w:rsidR="007D0309">
        <w:trPr>
          <w:trHeight w:hRule="exact" w:val="277"/>
        </w:trPr>
        <w:tc>
          <w:tcPr>
            <w:tcW w:w="9654" w:type="dxa"/>
            <w:shd w:val="clear" w:color="000000" w:fill="FFFFFF"/>
            <w:tcMar>
              <w:left w:w="34" w:type="dxa"/>
              <w:right w:w="34" w:type="dxa"/>
            </w:tcMar>
          </w:tcPr>
          <w:p w:rsidR="007D0309" w:rsidRDefault="007D0309"/>
        </w:tc>
      </w:tr>
      <w:tr w:rsidR="007D0309">
        <w:trPr>
          <w:trHeight w:hRule="exact" w:val="1187"/>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Задача противодействия экстремизму и терроризму в Российской Федерации –</w:t>
            </w:r>
          </w:p>
          <w:p w:rsidR="007D0309" w:rsidRDefault="00E426C6">
            <w:pPr>
              <w:spacing w:after="0" w:line="240" w:lineRule="auto"/>
              <w:jc w:val="both"/>
              <w:rPr>
                <w:sz w:val="24"/>
                <w:szCs w:val="24"/>
              </w:rPr>
            </w:pPr>
            <w:r>
              <w:rPr>
                <w:rFonts w:ascii="Times New Roman" w:hAnsi="Times New Roman" w:cs="Times New Roman"/>
                <w:color w:val="000000"/>
                <w:sz w:val="24"/>
                <w:szCs w:val="24"/>
              </w:rPr>
              <w:t>это одна из наиболее важных задач обеспечения безопасности на государственном</w:t>
            </w:r>
          </w:p>
          <w:p w:rsidR="007D0309" w:rsidRDefault="00E426C6">
            <w:pPr>
              <w:spacing w:after="0" w:line="240" w:lineRule="auto"/>
              <w:jc w:val="both"/>
              <w:rPr>
                <w:sz w:val="24"/>
                <w:szCs w:val="24"/>
              </w:rPr>
            </w:pPr>
            <w:proofErr w:type="gramStart"/>
            <w:r>
              <w:rPr>
                <w:rFonts w:ascii="Times New Roman" w:hAnsi="Times New Roman" w:cs="Times New Roman"/>
                <w:color w:val="000000"/>
                <w:sz w:val="24"/>
                <w:szCs w:val="24"/>
              </w:rPr>
              <w:t>уровне</w:t>
            </w:r>
            <w:proofErr w:type="gramEnd"/>
            <w:r>
              <w:rPr>
                <w:rFonts w:ascii="Times New Roman" w:hAnsi="Times New Roman" w:cs="Times New Roman"/>
                <w:color w:val="000000"/>
                <w:sz w:val="24"/>
                <w:szCs w:val="24"/>
              </w:rPr>
              <w:t>. Как терроризм, так и экстремизм, имеют самую опасную форму проявления</w:t>
            </w:r>
          </w:p>
          <w:p w:rsidR="007D0309" w:rsidRDefault="00E426C6">
            <w:pPr>
              <w:spacing w:after="0" w:line="240" w:lineRule="auto"/>
              <w:jc w:val="both"/>
              <w:rPr>
                <w:sz w:val="24"/>
                <w:szCs w:val="24"/>
              </w:rPr>
            </w:pPr>
            <w:r>
              <w:rPr>
                <w:rFonts w:ascii="Times New Roman" w:hAnsi="Times New Roman" w:cs="Times New Roman"/>
                <w:color w:val="000000"/>
                <w:sz w:val="24"/>
                <w:szCs w:val="24"/>
              </w:rPr>
              <w:t>преступности, вследствие которой наступают тяжкие последствия, которые создают</w:t>
            </w:r>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trPr>
          <w:trHeight w:hRule="exact" w:val="826"/>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lastRenderedPageBreak/>
              <w:t>опасность гибели человека, препятствия, сопутствующие развитию общества и</w:t>
            </w:r>
          </w:p>
          <w:p w:rsidR="007D0309" w:rsidRDefault="00E426C6">
            <w:pPr>
              <w:spacing w:after="0" w:line="240" w:lineRule="auto"/>
              <w:jc w:val="both"/>
              <w:rPr>
                <w:sz w:val="24"/>
                <w:szCs w:val="24"/>
              </w:rPr>
            </w:pPr>
            <w:r>
              <w:rPr>
                <w:rFonts w:ascii="Times New Roman" w:hAnsi="Times New Roman" w:cs="Times New Roman"/>
                <w:color w:val="000000"/>
                <w:sz w:val="24"/>
                <w:szCs w:val="24"/>
              </w:rPr>
              <w:t>государства, причинения значительного имущественного ущерба, либо наступления</w:t>
            </w:r>
          </w:p>
          <w:p w:rsidR="007D0309" w:rsidRDefault="00E426C6">
            <w:pPr>
              <w:spacing w:after="0" w:line="240" w:lineRule="auto"/>
              <w:jc w:val="both"/>
              <w:rPr>
                <w:sz w:val="24"/>
                <w:szCs w:val="24"/>
              </w:rPr>
            </w:pPr>
            <w:proofErr w:type="gramStart"/>
            <w:r>
              <w:rPr>
                <w:rFonts w:ascii="Times New Roman" w:hAnsi="Times New Roman" w:cs="Times New Roman"/>
                <w:color w:val="000000"/>
                <w:sz w:val="24"/>
                <w:szCs w:val="24"/>
              </w:rPr>
              <w:t>иных</w:t>
            </w:r>
            <w:proofErr w:type="gramEnd"/>
            <w:r>
              <w:rPr>
                <w:rFonts w:ascii="Times New Roman" w:hAnsi="Times New Roman" w:cs="Times New Roman"/>
                <w:color w:val="000000"/>
                <w:sz w:val="24"/>
                <w:szCs w:val="24"/>
              </w:rPr>
              <w:t xml:space="preserve"> тяжких последствий.</w:t>
            </w:r>
          </w:p>
        </w:tc>
      </w:tr>
      <w:tr w:rsidR="007D0309">
        <w:trPr>
          <w:trHeight w:hRule="exact" w:val="277"/>
        </w:trPr>
        <w:tc>
          <w:tcPr>
            <w:tcW w:w="9654" w:type="dxa"/>
            <w:shd w:val="clear" w:color="000000" w:fill="FFFFFF"/>
            <w:tcMar>
              <w:left w:w="34" w:type="dxa"/>
              <w:right w:w="34" w:type="dxa"/>
            </w:tcMar>
          </w:tcPr>
          <w:p w:rsidR="007D0309" w:rsidRDefault="007D0309"/>
        </w:tc>
      </w:tr>
      <w:tr w:rsidR="007D0309">
        <w:trPr>
          <w:trHeight w:hRule="exact" w:val="4341"/>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Аддиктивное поведение (от англ. addiction — пагубная привычка) — одна из форм отклоняющегося, девиантного, поведения с формированием стремления к уходу от реальности. Такой уход происходит путем искусственного изменения своего психического состояния посредством приема некоторых психоактивных веществ. Приобретение и употребление этих веществ приводит к постоянной фиксации внимания на определенных видах деятельности.</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Среди самых распространенных в молодежной среде зависимостей можно выделить: алкогольную зависимость; курение (сигареты, электронные сигареты, вейпинг, кальяны); наркотическую зависимость; игровую зависимость (компьютерные и азартные игры, ставки на спорт).</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Все подростки без исключения подвержены риску стать активными потребителями алкогольной и табачной продукции, оказаться втянутыми в употребление наркотиков, стать зависимыми от компьютерных или азартных игр, что в итоге может привести к девиантным формам поведения - совершению правонарушений и преступлений.</w:t>
            </w:r>
          </w:p>
        </w:tc>
      </w:tr>
      <w:tr w:rsidR="007D0309">
        <w:trPr>
          <w:trHeight w:hRule="exact" w:val="277"/>
        </w:trPr>
        <w:tc>
          <w:tcPr>
            <w:tcW w:w="9654" w:type="dxa"/>
            <w:shd w:val="clear" w:color="000000" w:fill="FFFFFF"/>
            <w:tcMar>
              <w:left w:w="34" w:type="dxa"/>
              <w:right w:w="34" w:type="dxa"/>
            </w:tcMar>
          </w:tcPr>
          <w:p w:rsidR="007D0309" w:rsidRDefault="007D0309"/>
        </w:tc>
      </w:tr>
      <w:tr w:rsidR="007D0309">
        <w:trPr>
          <w:trHeight w:hRule="exact" w:val="5423"/>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Необходимо, чтобы в системе мер профилактики экстремизма обязательно присутствовали:</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создание студенческих общественных организаций;</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организация досуга молодежи;</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присутствие воспитательного момента в образовательном процессе;</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личный пример;</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развитие верных ценных установок и патриотизма;</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ресурса имеющихся молодежных неформальных объединений, основой которых является стремление молодых людей организовать свой досуг, посредством творческого и физического совершенствования.</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По отношению к таким явлениям, как экстремизм, требуются постоянная профилактика и сдерживание. Процесс формирования ценностных ориентаций играет в этом огромную роль.</w:t>
            </w:r>
          </w:p>
        </w:tc>
      </w:tr>
      <w:tr w:rsidR="007D0309">
        <w:trPr>
          <w:trHeight w:hRule="exact" w:val="277"/>
        </w:trPr>
        <w:tc>
          <w:tcPr>
            <w:tcW w:w="9654" w:type="dxa"/>
            <w:shd w:val="clear" w:color="000000" w:fill="FFFFFF"/>
            <w:tcMar>
              <w:left w:w="34" w:type="dxa"/>
              <w:right w:w="34" w:type="dxa"/>
            </w:tcMar>
          </w:tcPr>
          <w:p w:rsidR="007D0309" w:rsidRDefault="00E426C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0309">
        <w:trPr>
          <w:trHeight w:hRule="exact" w:val="146"/>
        </w:trPr>
        <w:tc>
          <w:tcPr>
            <w:tcW w:w="9640" w:type="dxa"/>
          </w:tcPr>
          <w:p w:rsidR="007D0309" w:rsidRDefault="007D0309"/>
        </w:tc>
      </w:tr>
      <w:tr w:rsidR="007D0309">
        <w:trPr>
          <w:trHeight w:hRule="exact" w:val="314"/>
        </w:trPr>
        <w:tc>
          <w:tcPr>
            <w:tcW w:w="9654" w:type="dxa"/>
            <w:shd w:val="clear" w:color="000000" w:fill="FFFFFF"/>
            <w:tcMar>
              <w:left w:w="34" w:type="dxa"/>
              <w:right w:w="34" w:type="dxa"/>
            </w:tcMar>
          </w:tcPr>
          <w:p w:rsidR="007D0309" w:rsidRDefault="007D0309">
            <w:pPr>
              <w:spacing w:after="0" w:line="240" w:lineRule="auto"/>
              <w:jc w:val="center"/>
              <w:rPr>
                <w:sz w:val="24"/>
                <w:szCs w:val="24"/>
              </w:rPr>
            </w:pPr>
          </w:p>
        </w:tc>
      </w:tr>
      <w:tr w:rsidR="007D0309">
        <w:trPr>
          <w:trHeight w:hRule="exact" w:val="21"/>
        </w:trPr>
        <w:tc>
          <w:tcPr>
            <w:tcW w:w="9640" w:type="dxa"/>
          </w:tcPr>
          <w:p w:rsidR="007D0309" w:rsidRDefault="007D0309"/>
        </w:tc>
      </w:tr>
      <w:tr w:rsidR="007D0309">
        <w:trPr>
          <w:trHeight w:hRule="exact" w:val="585"/>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1. Исторические и психологические корни экстремизма. 2. Социальные и психологические причины подверженности молодежи экстремизму.</w:t>
            </w:r>
          </w:p>
        </w:tc>
      </w:tr>
      <w:tr w:rsidR="007D0309">
        <w:trPr>
          <w:trHeight w:hRule="exact" w:val="8"/>
        </w:trPr>
        <w:tc>
          <w:tcPr>
            <w:tcW w:w="9640" w:type="dxa"/>
          </w:tcPr>
          <w:p w:rsidR="007D0309" w:rsidRDefault="007D0309"/>
        </w:tc>
      </w:tr>
      <w:tr w:rsidR="007D0309">
        <w:trPr>
          <w:trHeight w:hRule="exact" w:val="314"/>
        </w:trPr>
        <w:tc>
          <w:tcPr>
            <w:tcW w:w="9654" w:type="dxa"/>
            <w:shd w:val="clear" w:color="000000" w:fill="FFFFFF"/>
            <w:tcMar>
              <w:left w:w="34" w:type="dxa"/>
              <w:right w:w="34" w:type="dxa"/>
            </w:tcMar>
          </w:tcPr>
          <w:p w:rsidR="007D0309" w:rsidRDefault="007D0309">
            <w:pPr>
              <w:spacing w:after="0" w:line="240" w:lineRule="auto"/>
              <w:jc w:val="center"/>
              <w:rPr>
                <w:sz w:val="24"/>
                <w:szCs w:val="24"/>
              </w:rPr>
            </w:pPr>
          </w:p>
        </w:tc>
      </w:tr>
      <w:tr w:rsidR="007D0309">
        <w:trPr>
          <w:trHeight w:hRule="exact" w:val="21"/>
        </w:trPr>
        <w:tc>
          <w:tcPr>
            <w:tcW w:w="9640" w:type="dxa"/>
          </w:tcPr>
          <w:p w:rsidR="007D0309" w:rsidRDefault="007D0309"/>
        </w:tc>
      </w:tr>
      <w:tr w:rsidR="007D0309">
        <w:trPr>
          <w:trHeight w:hRule="exact" w:val="1396"/>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1. Особенности модели профилактики, основанной на усилении роли традиционных институтов</w:t>
            </w:r>
          </w:p>
          <w:p w:rsidR="007D0309" w:rsidRDefault="00E426C6">
            <w:pPr>
              <w:spacing w:after="0" w:line="240" w:lineRule="auto"/>
              <w:rPr>
                <w:sz w:val="24"/>
                <w:szCs w:val="24"/>
              </w:rPr>
            </w:pPr>
            <w:proofErr w:type="gramStart"/>
            <w:r>
              <w:rPr>
                <w:rFonts w:ascii="Times New Roman" w:hAnsi="Times New Roman" w:cs="Times New Roman"/>
                <w:color w:val="000000"/>
                <w:sz w:val="24"/>
                <w:szCs w:val="24"/>
              </w:rPr>
              <w:t>социализации</w:t>
            </w:r>
            <w:proofErr w:type="gramEnd"/>
            <w:r>
              <w:rPr>
                <w:rFonts w:ascii="Times New Roman" w:hAnsi="Times New Roman" w:cs="Times New Roman"/>
                <w:color w:val="000000"/>
                <w:sz w:val="24"/>
                <w:szCs w:val="24"/>
              </w:rPr>
              <w:t>. 2. Преимущества модели профилактической работы, ориентированной на снижение деструктивного</w:t>
            </w:r>
          </w:p>
          <w:p w:rsidR="007D0309" w:rsidRDefault="00E426C6">
            <w:pPr>
              <w:spacing w:after="0" w:line="240" w:lineRule="auto"/>
              <w:rPr>
                <w:sz w:val="24"/>
                <w:szCs w:val="24"/>
              </w:rPr>
            </w:pPr>
            <w:proofErr w:type="gramStart"/>
            <w:r>
              <w:rPr>
                <w:rFonts w:ascii="Times New Roman" w:hAnsi="Times New Roman" w:cs="Times New Roman"/>
                <w:color w:val="000000"/>
                <w:sz w:val="24"/>
                <w:szCs w:val="24"/>
              </w:rPr>
              <w:t>потенциала</w:t>
            </w:r>
            <w:proofErr w:type="gramEnd"/>
            <w:r>
              <w:rPr>
                <w:rFonts w:ascii="Times New Roman" w:hAnsi="Times New Roman" w:cs="Times New Roman"/>
                <w:color w:val="000000"/>
                <w:sz w:val="24"/>
                <w:szCs w:val="24"/>
              </w:rPr>
              <w:t xml:space="preserve"> молодёжных субкультур.</w:t>
            </w:r>
          </w:p>
        </w:tc>
      </w:tr>
      <w:tr w:rsidR="007D0309">
        <w:trPr>
          <w:trHeight w:hRule="exact" w:val="8"/>
        </w:trPr>
        <w:tc>
          <w:tcPr>
            <w:tcW w:w="9640" w:type="dxa"/>
          </w:tcPr>
          <w:p w:rsidR="007D0309" w:rsidRDefault="007D0309"/>
        </w:tc>
      </w:tr>
      <w:tr w:rsidR="007D0309">
        <w:trPr>
          <w:trHeight w:hRule="exact" w:val="314"/>
        </w:trPr>
        <w:tc>
          <w:tcPr>
            <w:tcW w:w="9654" w:type="dxa"/>
            <w:shd w:val="clear" w:color="000000" w:fill="FFFFFF"/>
            <w:tcMar>
              <w:left w:w="34" w:type="dxa"/>
              <w:right w:w="34" w:type="dxa"/>
            </w:tcMar>
          </w:tcPr>
          <w:p w:rsidR="007D0309" w:rsidRDefault="007D0309">
            <w:pPr>
              <w:spacing w:after="0" w:line="240" w:lineRule="auto"/>
              <w:jc w:val="center"/>
              <w:rPr>
                <w:sz w:val="24"/>
                <w:szCs w:val="24"/>
              </w:rPr>
            </w:pPr>
          </w:p>
        </w:tc>
      </w:tr>
      <w:tr w:rsidR="007D0309">
        <w:trPr>
          <w:trHeight w:hRule="exact" w:val="21"/>
        </w:trPr>
        <w:tc>
          <w:tcPr>
            <w:tcW w:w="9640" w:type="dxa"/>
          </w:tcPr>
          <w:p w:rsidR="007D0309" w:rsidRDefault="007D0309"/>
        </w:tc>
      </w:tr>
      <w:tr w:rsidR="007D0309">
        <w:trPr>
          <w:trHeight w:hRule="exact" w:val="81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1. Формы зависимого поведения. 2. Аддиктивное поведение, его особенности. 3. Социальные причины зависимого поведения. 4. Психологические причины зависимого поведения. 5. Девиантное поведение, его особенности. 6. Делинквентное поведение, его</w:t>
            </w:r>
          </w:p>
        </w:tc>
      </w:tr>
    </w:tbl>
    <w:p w:rsidR="007D0309" w:rsidRDefault="00E426C6">
      <w:pPr>
        <w:rPr>
          <w:sz w:val="0"/>
          <w:szCs w:val="0"/>
        </w:rPr>
      </w:pPr>
      <w:r>
        <w:br w:type="page"/>
      </w:r>
    </w:p>
    <w:tbl>
      <w:tblPr>
        <w:tblW w:w="0" w:type="auto"/>
        <w:tblCellMar>
          <w:left w:w="0" w:type="dxa"/>
          <w:right w:w="0" w:type="dxa"/>
        </w:tblCellMar>
        <w:tblLook w:val="04A0"/>
      </w:tblPr>
      <w:tblGrid>
        <w:gridCol w:w="308"/>
        <w:gridCol w:w="9966"/>
      </w:tblGrid>
      <w:tr w:rsidR="007D0309">
        <w:trPr>
          <w:trHeight w:hRule="exact" w:val="311"/>
        </w:trPr>
        <w:tc>
          <w:tcPr>
            <w:tcW w:w="9654" w:type="dxa"/>
            <w:gridSpan w:val="2"/>
            <w:shd w:val="clear" w:color="000000" w:fill="FFFFFF"/>
            <w:tcMar>
              <w:left w:w="34" w:type="dxa"/>
              <w:right w:w="34" w:type="dxa"/>
            </w:tcMar>
          </w:tcPr>
          <w:p w:rsidR="007D0309" w:rsidRDefault="00E426C6">
            <w:pPr>
              <w:spacing w:after="0" w:line="240" w:lineRule="auto"/>
              <w:rPr>
                <w:sz w:val="24"/>
                <w:szCs w:val="24"/>
              </w:rPr>
            </w:pPr>
            <w:proofErr w:type="gramStart"/>
            <w:r>
              <w:rPr>
                <w:rFonts w:ascii="Times New Roman" w:hAnsi="Times New Roman" w:cs="Times New Roman"/>
                <w:color w:val="000000"/>
                <w:sz w:val="24"/>
                <w:szCs w:val="24"/>
              </w:rPr>
              <w:lastRenderedPageBreak/>
              <w:t>особенности</w:t>
            </w:r>
            <w:proofErr w:type="gramEnd"/>
            <w:r>
              <w:rPr>
                <w:rFonts w:ascii="Times New Roman" w:hAnsi="Times New Roman" w:cs="Times New Roman"/>
                <w:color w:val="000000"/>
                <w:sz w:val="24"/>
                <w:szCs w:val="24"/>
              </w:rPr>
              <w:t>.</w:t>
            </w:r>
          </w:p>
        </w:tc>
      </w:tr>
      <w:tr w:rsidR="007D0309">
        <w:trPr>
          <w:trHeight w:hRule="exact" w:val="8"/>
        </w:trPr>
        <w:tc>
          <w:tcPr>
            <w:tcW w:w="285" w:type="dxa"/>
          </w:tcPr>
          <w:p w:rsidR="007D0309" w:rsidRDefault="007D0309"/>
        </w:tc>
        <w:tc>
          <w:tcPr>
            <w:tcW w:w="9356" w:type="dxa"/>
          </w:tcPr>
          <w:p w:rsidR="007D0309" w:rsidRDefault="007D0309"/>
        </w:tc>
      </w:tr>
      <w:tr w:rsidR="007D0309">
        <w:trPr>
          <w:trHeight w:hRule="exact" w:val="314"/>
        </w:trPr>
        <w:tc>
          <w:tcPr>
            <w:tcW w:w="9654" w:type="dxa"/>
            <w:gridSpan w:val="2"/>
            <w:shd w:val="clear" w:color="000000" w:fill="FFFFFF"/>
            <w:tcMar>
              <w:left w:w="34" w:type="dxa"/>
              <w:right w:w="34" w:type="dxa"/>
            </w:tcMar>
          </w:tcPr>
          <w:p w:rsidR="007D0309" w:rsidRDefault="007D0309">
            <w:pPr>
              <w:spacing w:after="0" w:line="240" w:lineRule="auto"/>
              <w:jc w:val="center"/>
              <w:rPr>
                <w:sz w:val="24"/>
                <w:szCs w:val="24"/>
              </w:rPr>
            </w:pPr>
          </w:p>
        </w:tc>
      </w:tr>
      <w:tr w:rsidR="007D0309">
        <w:trPr>
          <w:trHeight w:hRule="exact" w:val="21"/>
        </w:trPr>
        <w:tc>
          <w:tcPr>
            <w:tcW w:w="285" w:type="dxa"/>
          </w:tcPr>
          <w:p w:rsidR="007D0309" w:rsidRDefault="007D0309"/>
        </w:tc>
        <w:tc>
          <w:tcPr>
            <w:tcW w:w="9356" w:type="dxa"/>
          </w:tcPr>
          <w:p w:rsidR="007D0309" w:rsidRDefault="007D0309"/>
        </w:tc>
      </w:tr>
      <w:tr w:rsidR="007D0309">
        <w:trPr>
          <w:trHeight w:hRule="exact" w:val="1125"/>
        </w:trPr>
        <w:tc>
          <w:tcPr>
            <w:tcW w:w="9654" w:type="dxa"/>
            <w:gridSpan w:val="2"/>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1. Система мер по профилактике экстремизма. 2. Меры по профилактике экстремизма и зависимого поведения, имеющие спортивно-воспитательную направленность. 3. Меры по профилактике экстремизма и зависимого поведения, имеющие героико-патриотическую направленность.</w:t>
            </w:r>
          </w:p>
        </w:tc>
      </w:tr>
      <w:tr w:rsidR="007D0309">
        <w:trPr>
          <w:trHeight w:hRule="exact" w:val="855"/>
        </w:trPr>
        <w:tc>
          <w:tcPr>
            <w:tcW w:w="9654" w:type="dxa"/>
            <w:gridSpan w:val="2"/>
            <w:shd w:val="clear" w:color="000000" w:fill="FFFFFF"/>
            <w:tcMar>
              <w:left w:w="34" w:type="dxa"/>
              <w:right w:w="34" w:type="dxa"/>
            </w:tcMar>
          </w:tcPr>
          <w:p w:rsidR="007D0309" w:rsidRDefault="007D0309">
            <w:pPr>
              <w:spacing w:after="0" w:line="240" w:lineRule="auto"/>
              <w:rPr>
                <w:sz w:val="24"/>
                <w:szCs w:val="24"/>
              </w:rPr>
            </w:pPr>
          </w:p>
          <w:p w:rsidR="007D0309" w:rsidRDefault="00E426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0309">
        <w:trPr>
          <w:trHeight w:hRule="exact" w:val="4912"/>
        </w:trPr>
        <w:tc>
          <w:tcPr>
            <w:tcW w:w="9654" w:type="dxa"/>
            <w:gridSpan w:val="2"/>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профилактики экстремизма и зависимых форм поведения в молодежной среде» / Лобжанидзе Галина Ираклиевна. – Омск: Изд-во Омской гуманитарной академии, 2022.</w:t>
            </w:r>
          </w:p>
          <w:p w:rsidR="007D0309" w:rsidRDefault="00E426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0309" w:rsidRDefault="00E426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0309" w:rsidRDefault="00E426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0309">
        <w:trPr>
          <w:trHeight w:hRule="exact" w:val="138"/>
        </w:trPr>
        <w:tc>
          <w:tcPr>
            <w:tcW w:w="285" w:type="dxa"/>
          </w:tcPr>
          <w:p w:rsidR="007D0309" w:rsidRDefault="007D0309"/>
        </w:tc>
        <w:tc>
          <w:tcPr>
            <w:tcW w:w="9356" w:type="dxa"/>
          </w:tcPr>
          <w:p w:rsidR="007D0309" w:rsidRDefault="007D0309"/>
        </w:tc>
      </w:tr>
      <w:tr w:rsidR="007D0309">
        <w:trPr>
          <w:trHeight w:hRule="exact" w:val="855"/>
        </w:trPr>
        <w:tc>
          <w:tcPr>
            <w:tcW w:w="9654" w:type="dxa"/>
            <w:gridSpan w:val="2"/>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0309" w:rsidRDefault="00E426C6">
            <w:pPr>
              <w:spacing w:after="0" w:line="240" w:lineRule="auto"/>
              <w:rPr>
                <w:sz w:val="24"/>
                <w:szCs w:val="24"/>
              </w:rPr>
            </w:pPr>
            <w:r>
              <w:rPr>
                <w:rFonts w:ascii="Times New Roman" w:hAnsi="Times New Roman" w:cs="Times New Roman"/>
                <w:b/>
                <w:color w:val="000000"/>
                <w:sz w:val="24"/>
                <w:szCs w:val="24"/>
              </w:rPr>
              <w:t>Основная:</w:t>
            </w:r>
          </w:p>
        </w:tc>
      </w:tr>
      <w:tr w:rsidR="007D0309">
        <w:trPr>
          <w:trHeight w:hRule="exact" w:val="826"/>
        </w:trPr>
        <w:tc>
          <w:tcPr>
            <w:tcW w:w="9654" w:type="dxa"/>
            <w:gridSpan w:val="2"/>
            <w:shd w:val="clear" w:color="000000" w:fill="FFFFFF"/>
            <w:tcMar>
              <w:left w:w="34" w:type="dxa"/>
              <w:right w:w="34" w:type="dxa"/>
            </w:tcMar>
          </w:tcPr>
          <w:p w:rsidR="007D0309" w:rsidRDefault="00E426C6">
            <w:pPr>
              <w:spacing w:after="0" w:line="240" w:lineRule="auto"/>
              <w:ind w:firstLine="725"/>
              <w:jc w:val="both"/>
              <w:rPr>
                <w:sz w:val="24"/>
                <w:szCs w:val="24"/>
              </w:rPr>
            </w:pPr>
            <w:r>
              <w:rPr>
                <w:rFonts w:ascii="Times New Roman" w:hAnsi="Times New Roman" w:cs="Times New Roman"/>
                <w:color w:val="000000"/>
                <w:sz w:val="24"/>
                <w:szCs w:val="24"/>
              </w:rPr>
              <w:t>1.Социальнаябезопасностьиздоровьесбережениеучащейсямолодежи/КисляковП.А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-Саратов:Вузовскоеобразование,2015.-232с.-ISBN:2227-8397.-URL:</w:t>
            </w:r>
            <w:hyperlink r:id="rId4" w:history="1">
              <w:r w:rsidR="006D75E4">
                <w:rPr>
                  <w:rStyle w:val="a3"/>
                </w:rPr>
                <w:t>http://www.iprbookshop.ru/33862.html</w:t>
              </w:r>
            </w:hyperlink>
          </w:p>
        </w:tc>
      </w:tr>
      <w:tr w:rsidR="007D0309">
        <w:trPr>
          <w:trHeight w:hRule="exact" w:val="826"/>
        </w:trPr>
        <w:tc>
          <w:tcPr>
            <w:tcW w:w="9654" w:type="dxa"/>
            <w:gridSpan w:val="2"/>
            <w:shd w:val="clear" w:color="000000" w:fill="FFFFFF"/>
            <w:tcMar>
              <w:left w:w="34" w:type="dxa"/>
              <w:right w:w="34" w:type="dxa"/>
            </w:tcMar>
          </w:tcPr>
          <w:p w:rsidR="007D0309" w:rsidRDefault="00E426C6">
            <w:pPr>
              <w:spacing w:after="0" w:line="240" w:lineRule="auto"/>
              <w:ind w:firstLine="725"/>
              <w:jc w:val="both"/>
              <w:rPr>
                <w:sz w:val="24"/>
                <w:szCs w:val="24"/>
              </w:rPr>
            </w:pPr>
            <w:r>
              <w:rPr>
                <w:rFonts w:ascii="Times New Roman" w:hAnsi="Times New Roman" w:cs="Times New Roman"/>
                <w:color w:val="000000"/>
                <w:sz w:val="24"/>
                <w:szCs w:val="24"/>
              </w:rPr>
              <w:t>2.Безопасностьобразовательнойсреды.Социальнаябезопасность/КисляковП.А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-2-еизд.-Москва:Юрайт,2019.-156с.-ISBN:978-5-534-11818-6.-URL:</w:t>
            </w:r>
            <w:hyperlink r:id="rId5" w:history="1">
              <w:r w:rsidR="006D75E4">
                <w:rPr>
                  <w:rStyle w:val="a3"/>
                </w:rPr>
                <w:t>https://urait.ru/bcode/446879</w:t>
              </w:r>
            </w:hyperlink>
          </w:p>
        </w:tc>
      </w:tr>
      <w:tr w:rsidR="007D0309">
        <w:trPr>
          <w:trHeight w:hRule="exact" w:val="277"/>
        </w:trPr>
        <w:tc>
          <w:tcPr>
            <w:tcW w:w="285" w:type="dxa"/>
          </w:tcPr>
          <w:p w:rsidR="007D0309" w:rsidRDefault="007D0309"/>
        </w:tc>
        <w:tc>
          <w:tcPr>
            <w:tcW w:w="9370"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i/>
                <w:color w:val="000000"/>
                <w:sz w:val="24"/>
                <w:szCs w:val="24"/>
              </w:rPr>
              <w:t>Дополнительная:</w:t>
            </w:r>
          </w:p>
        </w:tc>
      </w:tr>
      <w:tr w:rsidR="007D0309">
        <w:trPr>
          <w:trHeight w:hRule="exact" w:val="26"/>
        </w:trPr>
        <w:tc>
          <w:tcPr>
            <w:tcW w:w="9654" w:type="dxa"/>
            <w:gridSpan w:val="2"/>
            <w:vMerge w:val="restart"/>
            <w:shd w:val="clear" w:color="000000" w:fill="FFFFFF"/>
            <w:tcMar>
              <w:left w:w="34" w:type="dxa"/>
              <w:right w:w="34" w:type="dxa"/>
            </w:tcMar>
          </w:tcPr>
          <w:p w:rsidR="007D0309" w:rsidRDefault="00E426C6">
            <w:pPr>
              <w:spacing w:after="0" w:line="240" w:lineRule="auto"/>
              <w:ind w:firstLine="725"/>
              <w:jc w:val="both"/>
              <w:rPr>
                <w:sz w:val="24"/>
                <w:szCs w:val="24"/>
              </w:rPr>
            </w:pPr>
            <w:r>
              <w:rPr>
                <w:rFonts w:ascii="Times New Roman" w:hAnsi="Times New Roman" w:cs="Times New Roman"/>
                <w:color w:val="000000"/>
                <w:sz w:val="24"/>
                <w:szCs w:val="24"/>
              </w:rPr>
              <w:t>1.Социальнаябезопасностьличности,общества,государства.Теорияипрактикаобеспечения/КисляковП.А.,ПетровС.В.,ФиланковскийВ.В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-Саратов:АйПиАрБукс,2015.-263с.-ISBN:978-5-906-17272-3.-URL:</w:t>
            </w:r>
            <w:hyperlink r:id="rId6" w:history="1">
              <w:r w:rsidR="006D75E4">
                <w:rPr>
                  <w:rStyle w:val="a3"/>
                </w:rPr>
                <w:t>http://www.iprbookshop.ru/33859.html</w:t>
              </w:r>
            </w:hyperlink>
          </w:p>
        </w:tc>
      </w:tr>
      <w:tr w:rsidR="007D0309">
        <w:trPr>
          <w:trHeight w:hRule="exact" w:val="1069"/>
        </w:trPr>
        <w:tc>
          <w:tcPr>
            <w:tcW w:w="9654" w:type="dxa"/>
            <w:gridSpan w:val="2"/>
            <w:vMerge/>
            <w:shd w:val="clear" w:color="000000" w:fill="FFFFFF"/>
            <w:tcMar>
              <w:left w:w="34" w:type="dxa"/>
              <w:right w:w="34" w:type="dxa"/>
            </w:tcMar>
          </w:tcPr>
          <w:p w:rsidR="007D0309" w:rsidRDefault="007D0309"/>
        </w:tc>
      </w:tr>
      <w:tr w:rsidR="007D0309">
        <w:trPr>
          <w:trHeight w:hRule="exact" w:val="826"/>
        </w:trPr>
        <w:tc>
          <w:tcPr>
            <w:tcW w:w="9654" w:type="dxa"/>
            <w:gridSpan w:val="2"/>
            <w:shd w:val="clear" w:color="000000" w:fill="FFFFFF"/>
            <w:tcMar>
              <w:left w:w="34" w:type="dxa"/>
              <w:right w:w="34" w:type="dxa"/>
            </w:tcMar>
          </w:tcPr>
          <w:p w:rsidR="007D0309" w:rsidRDefault="00E426C6">
            <w:pPr>
              <w:spacing w:after="0" w:line="240" w:lineRule="auto"/>
              <w:ind w:firstLine="725"/>
              <w:jc w:val="both"/>
              <w:rPr>
                <w:sz w:val="24"/>
                <w:szCs w:val="24"/>
              </w:rPr>
            </w:pPr>
            <w:r>
              <w:rPr>
                <w:rFonts w:ascii="Times New Roman" w:hAnsi="Times New Roman" w:cs="Times New Roman"/>
                <w:color w:val="000000"/>
                <w:sz w:val="24"/>
                <w:szCs w:val="24"/>
              </w:rPr>
              <w:t>2.Социальнаябезопасностьобразовательнойсреды/КисляковП.А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-Саратов:АйПиАрБукс,2015.-142с.-ISBN:978-5-906-17273-0.-URL:</w:t>
            </w:r>
            <w:hyperlink r:id="rId7" w:history="1">
              <w:r w:rsidR="006D75E4">
                <w:rPr>
                  <w:rStyle w:val="a3"/>
                </w:rPr>
                <w:t>http://www.iprbookshop.ru/33860.html</w:t>
              </w:r>
            </w:hyperlink>
          </w:p>
        </w:tc>
      </w:tr>
      <w:tr w:rsidR="007D0309">
        <w:trPr>
          <w:trHeight w:hRule="exact" w:val="585"/>
        </w:trPr>
        <w:tc>
          <w:tcPr>
            <w:tcW w:w="9654" w:type="dxa"/>
            <w:gridSpan w:val="2"/>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0309">
        <w:trPr>
          <w:trHeight w:hRule="exact" w:val="2410"/>
        </w:trPr>
        <w:tc>
          <w:tcPr>
            <w:tcW w:w="9654" w:type="dxa"/>
            <w:gridSpan w:val="2"/>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D75E4">
                <w:rPr>
                  <w:rStyle w:val="a3"/>
                  <w:rFonts w:ascii="Times New Roman" w:hAnsi="Times New Roman" w:cs="Times New Roman"/>
                  <w:sz w:val="24"/>
                  <w:szCs w:val="24"/>
                </w:rPr>
                <w:t>http://www.iprbookshop.ru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D75E4">
                <w:rPr>
                  <w:rStyle w:val="a3"/>
                  <w:rFonts w:ascii="Times New Roman" w:hAnsi="Times New Roman" w:cs="Times New Roman"/>
                  <w:sz w:val="24"/>
                  <w:szCs w:val="24"/>
                </w:rPr>
                <w:t>http://biblio-online.ru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D75E4">
                <w:rPr>
                  <w:rStyle w:val="a3"/>
                  <w:rFonts w:ascii="Times New Roman" w:hAnsi="Times New Roman" w:cs="Times New Roman"/>
                  <w:sz w:val="24"/>
                  <w:szCs w:val="24"/>
                </w:rPr>
                <w:t>http://window.edu.ru/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D75E4">
                <w:rPr>
                  <w:rStyle w:val="a3"/>
                  <w:rFonts w:ascii="Times New Roman" w:hAnsi="Times New Roman" w:cs="Times New Roman"/>
                  <w:sz w:val="24"/>
                  <w:szCs w:val="24"/>
                </w:rPr>
                <w:t>http://elibrary.ru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D75E4">
                <w:rPr>
                  <w:rStyle w:val="a3"/>
                  <w:rFonts w:ascii="Times New Roman" w:hAnsi="Times New Roman" w:cs="Times New Roman"/>
                  <w:sz w:val="24"/>
                  <w:szCs w:val="24"/>
                </w:rPr>
                <w:t>http://www.sciencedirect.com</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870270">
                <w:rPr>
                  <w:rStyle w:val="a3"/>
                  <w:rFonts w:ascii="Times New Roman" w:hAnsi="Times New Roman" w:cs="Times New Roman"/>
                  <w:sz w:val="24"/>
                  <w:szCs w:val="24"/>
                </w:rPr>
                <w:t>www.edu.ru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D75E4">
                <w:rPr>
                  <w:rStyle w:val="a3"/>
                  <w:rFonts w:ascii="Times New Roman" w:hAnsi="Times New Roman" w:cs="Times New Roman"/>
                  <w:sz w:val="24"/>
                  <w:szCs w:val="24"/>
                </w:rPr>
                <w:t>http://journals.cambridge.org</w:t>
              </w:r>
            </w:hyperlink>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trPr>
          <w:trHeight w:hRule="exact" w:val="7587"/>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6D75E4">
                <w:rPr>
                  <w:rStyle w:val="a3"/>
                  <w:rFonts w:ascii="Times New Roman" w:hAnsi="Times New Roman" w:cs="Times New Roman"/>
                  <w:sz w:val="24"/>
                  <w:szCs w:val="24"/>
                </w:rPr>
                <w:t>http://www.oxfordjoumals.org</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D75E4">
                <w:rPr>
                  <w:rStyle w:val="a3"/>
                  <w:rFonts w:ascii="Times New Roman" w:hAnsi="Times New Roman" w:cs="Times New Roman"/>
                  <w:sz w:val="24"/>
                  <w:szCs w:val="24"/>
                </w:rPr>
                <w:t>http://dic.academic.ru/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D75E4">
                <w:rPr>
                  <w:rStyle w:val="a3"/>
                  <w:rFonts w:ascii="Times New Roman" w:hAnsi="Times New Roman" w:cs="Times New Roman"/>
                  <w:sz w:val="24"/>
                  <w:szCs w:val="24"/>
                </w:rPr>
                <w:t>http://www.benran.ru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D75E4">
                <w:rPr>
                  <w:rStyle w:val="a3"/>
                  <w:rFonts w:ascii="Times New Roman" w:hAnsi="Times New Roman" w:cs="Times New Roman"/>
                  <w:sz w:val="24"/>
                  <w:szCs w:val="24"/>
                </w:rPr>
                <w:t>http://www.gks.ru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D75E4">
                <w:rPr>
                  <w:rStyle w:val="a3"/>
                  <w:rFonts w:ascii="Times New Roman" w:hAnsi="Times New Roman" w:cs="Times New Roman"/>
                  <w:sz w:val="24"/>
                  <w:szCs w:val="24"/>
                </w:rPr>
                <w:t>http://diss.rsl.ru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D75E4">
                <w:rPr>
                  <w:rStyle w:val="a3"/>
                  <w:rFonts w:ascii="Times New Roman" w:hAnsi="Times New Roman" w:cs="Times New Roman"/>
                  <w:sz w:val="24"/>
                  <w:szCs w:val="24"/>
                </w:rPr>
                <w:t>http://ru.spinform.ru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0309" w:rsidRDefault="00E426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0309">
        <w:trPr>
          <w:trHeight w:hRule="exact" w:val="31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0309">
        <w:trPr>
          <w:trHeight w:hRule="exact" w:val="7489"/>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0309" w:rsidRDefault="00E426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0309" w:rsidRDefault="00E426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0309" w:rsidRDefault="00E426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0309" w:rsidRDefault="00E426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0309" w:rsidRDefault="00E426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trPr>
          <w:trHeight w:hRule="exact" w:val="6325"/>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7D0309" w:rsidRDefault="00E426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0309" w:rsidRDefault="00E426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0309" w:rsidRDefault="00E426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0309">
        <w:trPr>
          <w:trHeight w:hRule="exact" w:val="855"/>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0309">
        <w:trPr>
          <w:trHeight w:hRule="exact" w:val="2989"/>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0309" w:rsidRDefault="00E426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0309" w:rsidRDefault="00E426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0309" w:rsidRDefault="00E426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0309" w:rsidRDefault="00E426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0309" w:rsidRDefault="00E426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0309" w:rsidRDefault="007D0309">
            <w:pPr>
              <w:spacing w:after="0" w:line="240" w:lineRule="auto"/>
              <w:jc w:val="both"/>
              <w:rPr>
                <w:sz w:val="24"/>
                <w:szCs w:val="24"/>
              </w:rPr>
            </w:pPr>
          </w:p>
          <w:p w:rsidR="007D0309" w:rsidRDefault="00E426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870270">
                <w:rPr>
                  <w:rStyle w:val="a3"/>
                  <w:rFonts w:ascii="Times New Roman" w:hAnsi="Times New Roman" w:cs="Times New Roman"/>
                  <w:sz w:val="24"/>
                  <w:szCs w:val="24"/>
                </w:rPr>
                <w:t>www.gks.ru</w:t>
              </w:r>
            </w:hyperlink>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870270">
                <w:rPr>
                  <w:rStyle w:val="a3"/>
                  <w:rFonts w:ascii="Times New Roman" w:hAnsi="Times New Roman" w:cs="Times New Roman"/>
                  <w:sz w:val="24"/>
                  <w:szCs w:val="24"/>
                </w:rPr>
                <w:t>www.government.ru</w:t>
              </w:r>
            </w:hyperlink>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D75E4">
                <w:rPr>
                  <w:rStyle w:val="a3"/>
                  <w:rFonts w:ascii="Times New Roman" w:hAnsi="Times New Roman" w:cs="Times New Roman"/>
                  <w:sz w:val="24"/>
                  <w:szCs w:val="24"/>
                </w:rPr>
                <w:t>http://www.president.kremlin.ru</w:t>
              </w:r>
            </w:hyperlink>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D75E4">
                <w:rPr>
                  <w:rStyle w:val="a3"/>
                  <w:rFonts w:ascii="Times New Roman" w:hAnsi="Times New Roman" w:cs="Times New Roman"/>
                  <w:sz w:val="24"/>
                  <w:szCs w:val="24"/>
                </w:rPr>
                <w:t>http://www.ict.edu.ru</w:t>
              </w:r>
            </w:hyperlink>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0309">
        <w:trPr>
          <w:trHeight w:hRule="exact" w:val="585"/>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0309" w:rsidRDefault="00E426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D75E4">
                <w:rPr>
                  <w:rStyle w:val="a3"/>
                  <w:rFonts w:ascii="Times New Roman" w:hAnsi="Times New Roman" w:cs="Times New Roman"/>
                  <w:sz w:val="24"/>
                  <w:szCs w:val="24"/>
                </w:rPr>
                <w:t>http://fgosvo.ru</w:t>
              </w:r>
            </w:hyperlink>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D75E4">
                <w:rPr>
                  <w:rStyle w:val="a3"/>
                  <w:rFonts w:ascii="Times New Roman" w:hAnsi="Times New Roman" w:cs="Times New Roman"/>
                  <w:sz w:val="24"/>
                  <w:szCs w:val="24"/>
                </w:rPr>
                <w:t>http://pravo.gov.ru</w:t>
              </w:r>
            </w:hyperlink>
          </w:p>
        </w:tc>
      </w:tr>
      <w:tr w:rsidR="007D0309">
        <w:trPr>
          <w:trHeight w:hRule="exact" w:val="30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D75E4">
                <w:rPr>
                  <w:rStyle w:val="a3"/>
                  <w:rFonts w:ascii="Times New Roman" w:hAnsi="Times New Roman" w:cs="Times New Roman"/>
                  <w:sz w:val="24"/>
                  <w:szCs w:val="24"/>
                </w:rPr>
                <w:t>http://edu.garant.ru/omga/</w:t>
              </w:r>
            </w:hyperlink>
          </w:p>
        </w:tc>
      </w:tr>
      <w:tr w:rsidR="007D0309">
        <w:trPr>
          <w:trHeight w:hRule="exact" w:val="585"/>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D75E4">
                <w:rPr>
                  <w:rStyle w:val="a3"/>
                  <w:rFonts w:ascii="Times New Roman" w:hAnsi="Times New Roman" w:cs="Times New Roman"/>
                  <w:sz w:val="24"/>
                  <w:szCs w:val="24"/>
                </w:rPr>
                <w:t>http://www.consultant.ru/edu/student/study/</w:t>
              </w:r>
            </w:hyperlink>
          </w:p>
        </w:tc>
      </w:tr>
      <w:tr w:rsidR="007D0309">
        <w:trPr>
          <w:trHeight w:hRule="exact" w:val="314"/>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0309">
        <w:trPr>
          <w:trHeight w:hRule="exact" w:val="1604"/>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0309" w:rsidRDefault="00E426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trPr>
          <w:trHeight w:hRule="exact" w:val="6235"/>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7D0309" w:rsidRDefault="00E426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0309" w:rsidRDefault="00E426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7D0309" w:rsidRDefault="00E426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0309" w:rsidRDefault="00E426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0309" w:rsidRDefault="00E426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0309" w:rsidRDefault="00E426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0309" w:rsidRDefault="00E426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7D0309" w:rsidRDefault="00E426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0309" w:rsidRDefault="00E426C6">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7D0309">
        <w:trPr>
          <w:trHeight w:hRule="exact" w:val="277"/>
        </w:trPr>
        <w:tc>
          <w:tcPr>
            <w:tcW w:w="9640" w:type="dxa"/>
          </w:tcPr>
          <w:p w:rsidR="007D0309" w:rsidRDefault="007D0309"/>
        </w:tc>
      </w:tr>
      <w:tr w:rsidR="007D0309">
        <w:trPr>
          <w:trHeight w:hRule="exact" w:val="585"/>
        </w:trPr>
        <w:tc>
          <w:tcPr>
            <w:tcW w:w="9654" w:type="dxa"/>
            <w:shd w:val="clear" w:color="000000" w:fill="FFFFFF"/>
            <w:tcMar>
              <w:left w:w="34" w:type="dxa"/>
              <w:right w:w="34" w:type="dxa"/>
            </w:tcMar>
          </w:tcPr>
          <w:p w:rsidR="007D0309" w:rsidRDefault="00E426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0309">
        <w:trPr>
          <w:trHeight w:hRule="exact" w:val="8293"/>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0309" w:rsidRDefault="00E426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0309" w:rsidRDefault="00E426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0309" w:rsidRDefault="00E426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0309" w:rsidRDefault="00E426C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7D0309" w:rsidRDefault="00E426C6">
      <w:pPr>
        <w:rPr>
          <w:sz w:val="0"/>
          <w:szCs w:val="0"/>
        </w:rPr>
      </w:pPr>
      <w:r>
        <w:br w:type="page"/>
      </w:r>
    </w:p>
    <w:tbl>
      <w:tblPr>
        <w:tblW w:w="0" w:type="auto"/>
        <w:tblCellMar>
          <w:left w:w="0" w:type="dxa"/>
          <w:right w:w="0" w:type="dxa"/>
        </w:tblCellMar>
        <w:tblLook w:val="04A0"/>
      </w:tblPr>
      <w:tblGrid>
        <w:gridCol w:w="9654"/>
      </w:tblGrid>
      <w:tr w:rsidR="007D0309">
        <w:trPr>
          <w:trHeight w:hRule="exact" w:val="5964"/>
        </w:trPr>
        <w:tc>
          <w:tcPr>
            <w:tcW w:w="9654" w:type="dxa"/>
            <w:shd w:val="clear" w:color="000000" w:fill="FFFFFF"/>
            <w:tcMar>
              <w:left w:w="34" w:type="dxa"/>
              <w:right w:w="34" w:type="dxa"/>
            </w:tcMar>
          </w:tcPr>
          <w:p w:rsidR="007D0309" w:rsidRDefault="00E426C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70270">
                <w:rPr>
                  <w:rStyle w:val="a3"/>
                  <w:rFonts w:ascii="Times New Roman" w:hAnsi="Times New Roman" w:cs="Times New Roman"/>
                  <w:sz w:val="24"/>
                  <w:szCs w:val="24"/>
                </w:rPr>
                <w:t>www.biblio-online.ru</w:t>
              </w:r>
            </w:hyperlink>
          </w:p>
          <w:p w:rsidR="007D0309" w:rsidRDefault="00E426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D0309" w:rsidRDefault="007D0309"/>
    <w:sectPr w:rsidR="007D0309" w:rsidSect="003A2FE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A2FEA"/>
    <w:rsid w:val="005304CC"/>
    <w:rsid w:val="00551186"/>
    <w:rsid w:val="006D75E4"/>
    <w:rsid w:val="007D0309"/>
    <w:rsid w:val="00870270"/>
    <w:rsid w:val="009404CC"/>
    <w:rsid w:val="00D31453"/>
    <w:rsid w:val="00E209E2"/>
    <w:rsid w:val="00E42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270"/>
    <w:rPr>
      <w:color w:val="0563C1" w:themeColor="hyperlink"/>
      <w:u w:val="single"/>
    </w:rPr>
  </w:style>
  <w:style w:type="character" w:customStyle="1" w:styleId="UnresolvedMention">
    <w:name w:val="Unresolved Mention"/>
    <w:basedOn w:val="a0"/>
    <w:uiPriority w:val="99"/>
    <w:semiHidden/>
    <w:unhideWhenUsed/>
    <w:rsid w:val="008702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38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385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687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3386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4444</Words>
  <Characters>36782</Characters>
  <Application>Microsoft Office Word</Application>
  <DocSecurity>0</DocSecurity>
  <Lines>306</Lines>
  <Paragraphs>82</Paragraphs>
  <ScaleCrop>false</ScaleCrop>
  <Company/>
  <LinksUpToDate>false</LinksUpToDate>
  <CharactersWithSpaces>41144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2022-2023_ФГОС3++2022_Бак-ОФО-ПО(БЖД)(22)_plx_Правовые основы профилактики экстремизма и зависимых форм поведения в молодежной среде</dc:title>
  <dc:creator>FastReport.NET</dc:creator>
  <cp:lastModifiedBy>ppsr-05</cp:lastModifiedBy>
  <cp:revision>7</cp:revision>
  <dcterms:created xsi:type="dcterms:W3CDTF">2022-05-04T10:37:00Z</dcterms:created>
  <dcterms:modified xsi:type="dcterms:W3CDTF">2023-08-29T08:28:00Z</dcterms:modified>
</cp:coreProperties>
</file>